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167DF" w14:textId="0934FC86" w:rsidR="00970D75" w:rsidRPr="00970D75" w:rsidRDefault="00970D75" w:rsidP="00970D75">
      <w:pPr>
        <w:rPr>
          <w:rFonts w:ascii="宋体" w:eastAsia="宋体" w:hAnsi="宋体" w:cs="宋体"/>
          <w:sz w:val="24"/>
        </w:rPr>
      </w:pPr>
      <w:r w:rsidRPr="00970D75">
        <w:rPr>
          <w:rFonts w:ascii="宋体" w:eastAsia="宋体" w:hAnsi="宋体" w:cs="宋体" w:hint="eastAsia"/>
          <w:sz w:val="24"/>
        </w:rPr>
        <w:t>附件1</w:t>
      </w:r>
      <w:r w:rsidRPr="00970D75">
        <w:rPr>
          <w:rFonts w:ascii="宋体" w:eastAsia="宋体" w:hAnsi="宋体" w:cs="宋体"/>
          <w:sz w:val="24"/>
        </w:rPr>
        <w:t xml:space="preserve"> </w:t>
      </w:r>
      <w:r w:rsidRPr="00970D75">
        <w:rPr>
          <w:rFonts w:ascii="宋体" w:eastAsia="宋体" w:hAnsi="宋体" w:cs="宋体" w:hint="eastAsia"/>
          <w:sz w:val="24"/>
        </w:rPr>
        <w:t>新闻稿格式范例</w:t>
      </w:r>
    </w:p>
    <w:p w14:paraId="24CA4D88" w14:textId="034B6A17" w:rsidR="00970D75" w:rsidRPr="00970D75" w:rsidRDefault="00970D75" w:rsidP="00970D75">
      <w:pPr>
        <w:jc w:val="left"/>
        <w:rPr>
          <w:rFonts w:ascii="微软雅黑" w:eastAsia="微软雅黑" w:hAnsi="微软雅黑" w:hint="eastAsia"/>
          <w:b/>
          <w:bCs/>
          <w:sz w:val="30"/>
          <w:szCs w:val="30"/>
          <w:shd w:val="clear" w:color="auto" w:fill="FFFFFF"/>
        </w:rPr>
      </w:pPr>
      <w:r>
        <w:rPr>
          <w:rFonts w:ascii="微软雅黑" w:eastAsia="微软雅黑" w:hAnsi="微软雅黑" w:hint="eastAsia"/>
          <w:b/>
          <w:bCs/>
          <w:sz w:val="30"/>
          <w:szCs w:val="30"/>
          <w:shd w:val="clear" w:color="auto" w:fill="FFFFFF"/>
        </w:rPr>
        <w:t>一、定稿</w:t>
      </w:r>
      <w:commentRangeStart w:id="0"/>
      <w:r>
        <w:rPr>
          <w:rFonts w:ascii="微软雅黑" w:eastAsia="微软雅黑" w:hAnsi="微软雅黑" w:hint="eastAsia"/>
          <w:b/>
          <w:bCs/>
          <w:sz w:val="30"/>
          <w:szCs w:val="30"/>
          <w:shd w:val="clear" w:color="auto" w:fill="FFFFFF"/>
        </w:rPr>
        <w:t>（2</w:t>
      </w:r>
      <w:r>
        <w:rPr>
          <w:rFonts w:ascii="微软雅黑" w:eastAsia="微软雅黑" w:hAnsi="微软雅黑"/>
          <w:b/>
          <w:bCs/>
          <w:sz w:val="30"/>
          <w:szCs w:val="30"/>
          <w:shd w:val="clear" w:color="auto" w:fill="FFFFFF"/>
        </w:rPr>
        <w:t>024/10/24</w:t>
      </w:r>
      <w:r>
        <w:rPr>
          <w:rFonts w:ascii="微软雅黑" w:eastAsia="微软雅黑" w:hAnsi="微软雅黑" w:hint="eastAsia"/>
          <w:b/>
          <w:bCs/>
          <w:sz w:val="30"/>
          <w:szCs w:val="30"/>
          <w:shd w:val="clear" w:color="auto" w:fill="FFFFFF"/>
        </w:rPr>
        <w:t>）</w:t>
      </w:r>
      <w:commentRangeEnd w:id="0"/>
      <w:r>
        <w:rPr>
          <w:rStyle w:val="a7"/>
        </w:rPr>
        <w:commentReference w:id="0"/>
      </w:r>
    </w:p>
    <w:p w14:paraId="09F8FEE8" w14:textId="3070B3E0" w:rsidR="00970D75" w:rsidRPr="00970D75" w:rsidRDefault="00970D75" w:rsidP="00970D75">
      <w:pPr>
        <w:spacing w:line="360" w:lineRule="auto"/>
        <w:jc w:val="center"/>
        <w:rPr>
          <w:rFonts w:ascii="微软雅黑" w:eastAsia="微软雅黑" w:hAnsi="微软雅黑" w:hint="eastAsia"/>
          <w:bCs/>
          <w:sz w:val="30"/>
          <w:szCs w:val="30"/>
          <w:shd w:val="clear" w:color="auto" w:fill="FFFFFF"/>
        </w:rPr>
      </w:pPr>
      <w:commentRangeStart w:id="1"/>
      <w:r w:rsidRPr="00970D75">
        <w:rPr>
          <w:rFonts w:ascii="微软雅黑" w:eastAsia="微软雅黑" w:hAnsi="微软雅黑" w:hint="eastAsia"/>
          <w:bCs/>
          <w:sz w:val="30"/>
          <w:szCs w:val="30"/>
          <w:shd w:val="clear" w:color="auto" w:fill="FFFFFF"/>
        </w:rPr>
        <w:t>我院举行2024年暑期“三下乡”社会实践成果交流分享会</w:t>
      </w:r>
      <w:commentRangeEnd w:id="1"/>
      <w:r w:rsidRPr="00970D75">
        <w:rPr>
          <w:rStyle w:val="a7"/>
        </w:rPr>
        <w:commentReference w:id="1"/>
      </w:r>
    </w:p>
    <w:tbl>
      <w:tblPr>
        <w:tblW w:w="5000" w:type="pct"/>
        <w:shd w:val="clear" w:color="auto" w:fill="FFFFFF"/>
        <w:tblCellMar>
          <w:left w:w="0" w:type="dxa"/>
          <w:right w:w="0" w:type="dxa"/>
        </w:tblCellMar>
        <w:tblLook w:val="04A0" w:firstRow="1" w:lastRow="0" w:firstColumn="1" w:lastColumn="0" w:noHBand="0" w:noVBand="1"/>
      </w:tblPr>
      <w:tblGrid>
        <w:gridCol w:w="8306"/>
      </w:tblGrid>
      <w:tr w:rsidR="00970D75" w:rsidRPr="00970D75" w14:paraId="3A655446" w14:textId="77777777" w:rsidTr="00EC2D2F">
        <w:tc>
          <w:tcPr>
            <w:tcW w:w="13530" w:type="dxa"/>
            <w:shd w:val="clear" w:color="auto" w:fill="FFFFFF"/>
            <w:hideMark/>
          </w:tcPr>
          <w:tbl>
            <w:tblPr>
              <w:tblW w:w="5000" w:type="pct"/>
              <w:tblCellMar>
                <w:left w:w="0" w:type="dxa"/>
                <w:right w:w="0" w:type="dxa"/>
              </w:tblCellMar>
              <w:tblLook w:val="04A0" w:firstRow="1" w:lastRow="0" w:firstColumn="1" w:lastColumn="0" w:noHBand="0" w:noVBand="1"/>
            </w:tblPr>
            <w:tblGrid>
              <w:gridCol w:w="8306"/>
            </w:tblGrid>
            <w:tr w:rsidR="00970D75" w:rsidRPr="00970D75" w14:paraId="60633913" w14:textId="77777777" w:rsidTr="00EC2D2F">
              <w:tc>
                <w:tcPr>
                  <w:tcW w:w="0" w:type="auto"/>
                  <w:hideMark/>
                </w:tcPr>
                <w:p w14:paraId="1EAF1E0A" w14:textId="7DD82EEB" w:rsidR="00970D75" w:rsidRPr="00970D75" w:rsidRDefault="00970D75" w:rsidP="00970D75">
                  <w:pPr>
                    <w:spacing w:line="360" w:lineRule="auto"/>
                    <w:ind w:firstLineChars="200" w:firstLine="480"/>
                    <w:rPr>
                      <w:rFonts w:ascii="宋体" w:eastAsia="宋体" w:hAnsi="宋体" w:cs="宋体"/>
                      <w:sz w:val="24"/>
                    </w:rPr>
                  </w:pPr>
                  <w:commentRangeStart w:id="2"/>
                  <w:r w:rsidRPr="00970D75">
                    <w:rPr>
                      <w:rFonts w:ascii="宋体" w:eastAsia="宋体" w:hAnsi="宋体" w:cs="宋体" w:hint="eastAsia"/>
                      <w:sz w:val="24"/>
                    </w:rPr>
                    <w:t>为总结实践活动经验，进一步发挥先进典型的示范引领效能，推动实践成果的转化，提升实践育人实效，10月15</w:t>
                  </w:r>
                  <w:r>
                    <w:rPr>
                      <w:rFonts w:ascii="宋体" w:eastAsia="宋体" w:hAnsi="宋体" w:cs="宋体" w:hint="eastAsia"/>
                      <w:sz w:val="24"/>
                    </w:rPr>
                    <w:t>日</w:t>
                  </w:r>
                  <w:r w:rsidRPr="00970D75">
                    <w:rPr>
                      <w:rFonts w:ascii="宋体" w:eastAsia="宋体" w:hAnsi="宋体" w:cs="宋体" w:hint="eastAsia"/>
                      <w:sz w:val="24"/>
                    </w:rPr>
                    <w:t>，建筑学院在经管#207举行“实践归来话成长，青春逐梦向未来 ”2024年大学生暑期“三下乡”社会实践活动分享会。建筑学院党总支副书记、团委书记章广老师，各实践队成员代表，团务中心全体成员参加会议。</w:t>
                  </w:r>
                  <w:commentRangeEnd w:id="2"/>
                  <w:r>
                    <w:rPr>
                      <w:rStyle w:val="a7"/>
                    </w:rPr>
                    <w:commentReference w:id="2"/>
                  </w:r>
                </w:p>
                <w:p w14:paraId="3F202D0A" w14:textId="3ECCA18C" w:rsidR="00970D75" w:rsidRPr="00970D75" w:rsidRDefault="00970D75" w:rsidP="00970D75">
                  <w:pPr>
                    <w:spacing w:line="360" w:lineRule="auto"/>
                    <w:jc w:val="center"/>
                    <w:rPr>
                      <w:rFonts w:ascii="宋体" w:eastAsia="宋体" w:hAnsi="宋体" w:cs="宋体"/>
                      <w:sz w:val="24"/>
                    </w:rPr>
                  </w:pPr>
                  <w:r>
                    <w:rPr>
                      <w:rFonts w:ascii="宋体" w:eastAsia="宋体" w:hAnsi="宋体" w:cs="宋体" w:hint="eastAsia"/>
                      <w:sz w:val="24"/>
                    </w:rPr>
                    <w:t>图1</w:t>
                  </w:r>
                </w:p>
                <w:p w14:paraId="506CB671" w14:textId="77777777" w:rsidR="00970D75" w:rsidRPr="00970D75" w:rsidRDefault="00970D75" w:rsidP="00970D75">
                  <w:pPr>
                    <w:spacing w:line="360" w:lineRule="auto"/>
                    <w:ind w:firstLineChars="200" w:firstLine="480"/>
                    <w:rPr>
                      <w:rFonts w:ascii="宋体" w:eastAsia="宋体" w:hAnsi="宋体" w:cs="宋体"/>
                      <w:sz w:val="24"/>
                    </w:rPr>
                  </w:pPr>
                  <w:commentRangeStart w:id="3"/>
                  <w:r w:rsidRPr="00970D75">
                    <w:rPr>
                      <w:rFonts w:ascii="宋体" w:eastAsia="宋体" w:hAnsi="宋体" w:cs="宋体" w:hint="eastAsia"/>
                      <w:sz w:val="24"/>
                    </w:rPr>
                    <w:t>分享会上，“守望相筑”实践队、“听风传梦”实践队、“海漫瓷韵”德化海丝瓷文化体悟行实践队、“鲤好泉州，活态人间”实践队、“觅叶品遗茗”实践队、“再见鲤梦”实践队分别进行了分享展示，各分享代表以PPT、视频等形式，从项目筹备、实践过程、工作成效、宣传报道、经验收获等方面汇报了项目开展情况。</w:t>
                  </w:r>
                  <w:commentRangeEnd w:id="3"/>
                  <w:r>
                    <w:rPr>
                      <w:rStyle w:val="a7"/>
                    </w:rPr>
                    <w:commentReference w:id="3"/>
                  </w:r>
                </w:p>
                <w:p w14:paraId="7D0EFA88" w14:textId="7DD2A1CA" w:rsidR="00970D75" w:rsidRPr="00970D75" w:rsidRDefault="00970D75" w:rsidP="00970D75">
                  <w:pPr>
                    <w:spacing w:line="360" w:lineRule="auto"/>
                    <w:jc w:val="center"/>
                    <w:rPr>
                      <w:rFonts w:ascii="宋体" w:eastAsia="宋体" w:hAnsi="宋体" w:cs="宋体" w:hint="eastAsia"/>
                      <w:sz w:val="24"/>
                    </w:rPr>
                  </w:pPr>
                  <w:r>
                    <w:rPr>
                      <w:rFonts w:ascii="宋体" w:eastAsia="宋体" w:hAnsi="宋体" w:cs="宋体" w:hint="eastAsia"/>
                      <w:sz w:val="24"/>
                    </w:rPr>
                    <w:t>图2</w:t>
                  </w:r>
                </w:p>
                <w:p w14:paraId="42AE1C75" w14:textId="38F5A740" w:rsidR="00970D75" w:rsidRPr="00970D75" w:rsidRDefault="00970D75" w:rsidP="00970D75">
                  <w:pPr>
                    <w:spacing w:line="360" w:lineRule="auto"/>
                    <w:ind w:firstLineChars="200" w:firstLine="480"/>
                    <w:rPr>
                      <w:rFonts w:ascii="宋体" w:eastAsia="宋体" w:hAnsi="宋体" w:cs="宋体"/>
                      <w:sz w:val="24"/>
                    </w:rPr>
                  </w:pPr>
                  <w:r w:rsidRPr="00970D75">
                    <w:rPr>
                      <w:rFonts w:ascii="宋体" w:eastAsia="宋体" w:hAnsi="宋体" w:cs="宋体" w:hint="eastAsia"/>
                      <w:sz w:val="24"/>
                    </w:rPr>
                    <w:t>最后，章广老师对</w:t>
                  </w:r>
                  <w:r>
                    <w:rPr>
                      <w:rFonts w:ascii="宋体" w:eastAsia="宋体" w:hAnsi="宋体" w:cs="宋体" w:hint="eastAsia"/>
                      <w:sz w:val="24"/>
                    </w:rPr>
                    <w:t>……</w:t>
                  </w:r>
                  <w:r w:rsidRPr="00970D75">
                    <w:rPr>
                      <w:rFonts w:ascii="宋体" w:eastAsia="宋体" w:hAnsi="宋体" w:cs="宋体" w:hint="eastAsia"/>
                      <w:sz w:val="24"/>
                    </w:rPr>
                    <w:t>。</w:t>
                  </w:r>
                </w:p>
                <w:p w14:paraId="2C868175" w14:textId="4F0C3509" w:rsidR="00970D75" w:rsidRPr="00970D75" w:rsidRDefault="00970D75" w:rsidP="00970D75">
                  <w:pPr>
                    <w:spacing w:line="360" w:lineRule="auto"/>
                    <w:jc w:val="center"/>
                    <w:rPr>
                      <w:rFonts w:ascii="宋体" w:eastAsia="宋体" w:hAnsi="宋体" w:cs="宋体"/>
                      <w:sz w:val="24"/>
                    </w:rPr>
                  </w:pPr>
                  <w:r>
                    <w:rPr>
                      <w:rFonts w:ascii="宋体" w:eastAsia="宋体" w:hAnsi="宋体" w:cs="宋体" w:hint="eastAsia"/>
                      <w:sz w:val="24"/>
                    </w:rPr>
                    <w:t>图3</w:t>
                  </w:r>
                </w:p>
                <w:p w14:paraId="3F212DE3" w14:textId="77777777" w:rsidR="00970D75" w:rsidRPr="00970D75" w:rsidRDefault="00970D75" w:rsidP="00970D75">
                  <w:pPr>
                    <w:spacing w:line="360" w:lineRule="auto"/>
                    <w:ind w:firstLineChars="200" w:firstLine="480"/>
                    <w:rPr>
                      <w:rFonts w:ascii="宋体" w:eastAsia="宋体" w:hAnsi="宋体" w:cs="宋体"/>
                      <w:sz w:val="24"/>
                    </w:rPr>
                  </w:pPr>
                  <w:commentRangeStart w:id="4"/>
                  <w:r w:rsidRPr="00970D75">
                    <w:rPr>
                      <w:rFonts w:ascii="宋体" w:eastAsia="宋体" w:hAnsi="宋体" w:cs="宋体" w:hint="eastAsia"/>
                      <w:sz w:val="24"/>
                    </w:rPr>
                    <w:t>本次分享会充分展示了建筑学院各支实践队暑期社会实践成果，展现了嘉庚学子在社会实践大课堂中的良好精神风貌。下一步，我院将继续深化实践育人内涵，引领广大青年学子在社会实践中了解国情、民情，增强社会责任感，促进学生全面发展，引导学生在投身基层、服务人民的过程中书写新篇章。</w:t>
                  </w:r>
                  <w:commentRangeEnd w:id="4"/>
                  <w:r>
                    <w:rPr>
                      <w:rStyle w:val="a7"/>
                    </w:rPr>
                    <w:commentReference w:id="4"/>
                  </w:r>
                </w:p>
                <w:p w14:paraId="76EA22C5" w14:textId="77777777" w:rsidR="00970D75" w:rsidRPr="00970D75" w:rsidRDefault="00970D75" w:rsidP="00970D75">
                  <w:pPr>
                    <w:spacing w:line="360" w:lineRule="auto"/>
                    <w:ind w:firstLineChars="200" w:firstLine="480"/>
                    <w:rPr>
                      <w:rFonts w:ascii="宋体" w:eastAsia="宋体" w:hAnsi="宋体" w:cs="宋体"/>
                      <w:sz w:val="24"/>
                    </w:rPr>
                  </w:pPr>
                </w:p>
                <w:p w14:paraId="0F44E072" w14:textId="608536B8" w:rsidR="00970D75" w:rsidRPr="00970D75" w:rsidRDefault="00970D75" w:rsidP="00970D75">
                  <w:pPr>
                    <w:spacing w:line="360" w:lineRule="auto"/>
                    <w:ind w:firstLineChars="200" w:firstLine="480"/>
                    <w:jc w:val="right"/>
                    <w:rPr>
                      <w:rFonts w:ascii="宋体" w:eastAsia="宋体" w:hAnsi="宋体" w:cs="宋体"/>
                      <w:sz w:val="24"/>
                    </w:rPr>
                  </w:pPr>
                  <w:commentRangeStart w:id="5"/>
                  <w:r w:rsidRPr="00970D75">
                    <w:rPr>
                      <w:rFonts w:ascii="宋体" w:eastAsia="宋体" w:hAnsi="宋体" w:cs="宋体" w:hint="eastAsia"/>
                      <w:sz w:val="24"/>
                    </w:rPr>
                    <w:t>（撰稿：林颖轩，摄影：王思然，审核：朱咨霖</w:t>
                  </w:r>
                  <w:r>
                    <w:rPr>
                      <w:rFonts w:ascii="宋体" w:eastAsia="宋体" w:hAnsi="宋体" w:cs="宋体" w:hint="eastAsia"/>
                      <w:sz w:val="24"/>
                    </w:rPr>
                    <w:t>；</w:t>
                  </w:r>
                  <w:r w:rsidRPr="00970D75">
                    <w:rPr>
                      <w:rFonts w:ascii="宋体" w:eastAsia="宋体" w:hAnsi="宋体" w:cs="宋体" w:hint="eastAsia"/>
                      <w:sz w:val="24"/>
                    </w:rPr>
                    <w:t>简敏、谷欣桐</w:t>
                  </w:r>
                  <w:r>
                    <w:rPr>
                      <w:rFonts w:ascii="宋体" w:eastAsia="宋体" w:hAnsi="宋体" w:cs="宋体" w:hint="eastAsia"/>
                      <w:sz w:val="24"/>
                    </w:rPr>
                    <w:t>；章</w:t>
                  </w:r>
                  <w:r w:rsidRPr="00970D75">
                    <w:rPr>
                      <w:rFonts w:ascii="宋体" w:eastAsia="宋体" w:hAnsi="宋体" w:cs="宋体" w:hint="eastAsia"/>
                      <w:sz w:val="24"/>
                    </w:rPr>
                    <w:t>广）</w:t>
                  </w:r>
                  <w:commentRangeEnd w:id="5"/>
                  <w:r>
                    <w:rPr>
                      <w:rStyle w:val="a7"/>
                    </w:rPr>
                    <w:commentReference w:id="5"/>
                  </w:r>
                </w:p>
              </w:tc>
            </w:tr>
          </w:tbl>
          <w:p w14:paraId="59916890" w14:textId="77777777" w:rsidR="00970D75" w:rsidRPr="00970D75" w:rsidRDefault="00970D75" w:rsidP="00970D75">
            <w:pPr>
              <w:spacing w:line="360" w:lineRule="auto"/>
              <w:ind w:firstLineChars="200" w:firstLine="480"/>
              <w:jc w:val="left"/>
              <w:rPr>
                <w:rFonts w:ascii="宋体" w:eastAsia="宋体" w:hAnsi="宋体" w:cs="宋体"/>
                <w:sz w:val="24"/>
              </w:rPr>
            </w:pPr>
          </w:p>
        </w:tc>
      </w:tr>
    </w:tbl>
    <w:p w14:paraId="32F4B7AE" w14:textId="77777777" w:rsidR="00970D75" w:rsidRPr="00970D75" w:rsidRDefault="00970D75">
      <w:pPr>
        <w:jc w:val="center"/>
        <w:rPr>
          <w:rFonts w:ascii="仿宋" w:eastAsia="仿宋" w:hAnsi="仿宋" w:cs="仿宋" w:hint="eastAsia"/>
          <w:b/>
          <w:bCs/>
          <w:sz w:val="24"/>
        </w:rPr>
        <w:sectPr w:rsidR="00970D75" w:rsidRPr="00970D75">
          <w:pgSz w:w="11906" w:h="16838"/>
          <w:pgMar w:top="1440" w:right="1800" w:bottom="1440" w:left="1800" w:header="851" w:footer="992" w:gutter="0"/>
          <w:cols w:space="425"/>
          <w:docGrid w:type="lines" w:linePitch="312"/>
        </w:sectPr>
      </w:pPr>
    </w:p>
    <w:p w14:paraId="04D4EDC5" w14:textId="4A0D1273" w:rsidR="00970D75" w:rsidRPr="00970D75" w:rsidRDefault="00970D75" w:rsidP="00970D75">
      <w:pPr>
        <w:jc w:val="left"/>
        <w:rPr>
          <w:rFonts w:ascii="微软雅黑" w:eastAsia="微软雅黑" w:hAnsi="微软雅黑" w:hint="eastAsia"/>
          <w:b/>
          <w:bCs/>
          <w:sz w:val="30"/>
          <w:szCs w:val="30"/>
          <w:shd w:val="clear" w:color="auto" w:fill="FFFFFF"/>
        </w:rPr>
      </w:pPr>
      <w:r w:rsidRPr="00970D75">
        <w:rPr>
          <w:rFonts w:ascii="微软雅黑" w:eastAsia="微软雅黑" w:hAnsi="微软雅黑" w:hint="eastAsia"/>
          <w:b/>
          <w:bCs/>
          <w:sz w:val="30"/>
          <w:szCs w:val="30"/>
          <w:shd w:val="clear" w:color="auto" w:fill="FFFFFF"/>
        </w:rPr>
        <w:lastRenderedPageBreak/>
        <w:t>二、审核稿（2</w:t>
      </w:r>
      <w:r w:rsidRPr="00970D75">
        <w:rPr>
          <w:rFonts w:ascii="微软雅黑" w:eastAsia="微软雅黑" w:hAnsi="微软雅黑"/>
          <w:b/>
          <w:bCs/>
          <w:sz w:val="30"/>
          <w:szCs w:val="30"/>
          <w:shd w:val="clear" w:color="auto" w:fill="FFFFFF"/>
        </w:rPr>
        <w:t>024/10/21</w:t>
      </w:r>
      <w:r w:rsidRPr="00970D75">
        <w:rPr>
          <w:rFonts w:ascii="微软雅黑" w:eastAsia="微软雅黑" w:hAnsi="微软雅黑" w:hint="eastAsia"/>
          <w:b/>
          <w:bCs/>
          <w:sz w:val="30"/>
          <w:szCs w:val="30"/>
          <w:shd w:val="clear" w:color="auto" w:fill="FFFFFF"/>
        </w:rPr>
        <w:t>）</w:t>
      </w:r>
    </w:p>
    <w:p w14:paraId="08DE42DA" w14:textId="6F85359F" w:rsidR="00970D75" w:rsidRPr="00970D75" w:rsidRDefault="00CA4423" w:rsidP="00970D75">
      <w:pPr>
        <w:spacing w:line="360" w:lineRule="auto"/>
        <w:jc w:val="center"/>
        <w:rPr>
          <w:rFonts w:ascii="微软雅黑" w:eastAsia="微软雅黑" w:hAnsi="微软雅黑"/>
          <w:bCs/>
          <w:sz w:val="30"/>
          <w:szCs w:val="30"/>
          <w:shd w:val="clear" w:color="auto" w:fill="FFFFFF"/>
        </w:rPr>
      </w:pPr>
      <w:r>
        <w:rPr>
          <w:rFonts w:ascii="微软雅黑" w:eastAsia="微软雅黑" w:hAnsi="微软雅黑" w:hint="eastAsia"/>
          <w:bCs/>
          <w:sz w:val="30"/>
          <w:szCs w:val="30"/>
          <w:shd w:val="clear" w:color="auto" w:fill="FFFFFF"/>
        </w:rPr>
        <w:t>2</w:t>
      </w:r>
      <w:r>
        <w:rPr>
          <w:rFonts w:ascii="微软雅黑" w:eastAsia="微软雅黑" w:hAnsi="微软雅黑"/>
          <w:bCs/>
          <w:sz w:val="30"/>
          <w:szCs w:val="30"/>
          <w:shd w:val="clear" w:color="auto" w:fill="FFFFFF"/>
        </w:rPr>
        <w:t>.1</w:t>
      </w:r>
      <w:bookmarkStart w:id="6" w:name="_GoBack"/>
      <w:bookmarkEnd w:id="6"/>
      <w:r w:rsidR="00970D75" w:rsidRPr="00970D75">
        <w:rPr>
          <w:rFonts w:ascii="微软雅黑" w:eastAsia="微软雅黑" w:hAnsi="微软雅黑" w:hint="eastAsia"/>
          <w:bCs/>
          <w:sz w:val="30"/>
          <w:szCs w:val="30"/>
          <w:shd w:val="clear" w:color="auto" w:fill="FFFFFF"/>
        </w:rPr>
        <w:t>实践归来话成长，青春逐梦向未来——建筑学院开展暑期“三下乡”社会实践成果交流分享会</w:t>
      </w:r>
    </w:p>
    <w:p w14:paraId="7FBDC814" w14:textId="77777777" w:rsidR="00970D75" w:rsidRPr="00970D75" w:rsidRDefault="00970D75" w:rsidP="00970D75">
      <w:pPr>
        <w:spacing w:line="360" w:lineRule="auto"/>
        <w:ind w:firstLineChars="200" w:firstLine="420"/>
        <w:rPr>
          <w:rFonts w:ascii="宋体" w:eastAsia="宋体" w:hAnsi="宋体" w:cs="宋体"/>
          <w:sz w:val="24"/>
        </w:rPr>
      </w:pPr>
      <w:r>
        <w:rPr>
          <w:rFonts w:ascii="宋体" w:eastAsia="宋体" w:hAnsi="宋体" w:cs="宋体" w:hint="eastAsia"/>
          <w:szCs w:val="21"/>
        </w:rPr>
        <w:t>1</w:t>
      </w:r>
      <w:r w:rsidRPr="00970D75">
        <w:rPr>
          <w:rFonts w:ascii="宋体" w:eastAsia="宋体" w:hAnsi="宋体" w:cs="宋体" w:hint="eastAsia"/>
          <w:sz w:val="24"/>
        </w:rPr>
        <w:t>0月15日</w:t>
      </w:r>
      <w:commentRangeStart w:id="7"/>
      <w:r w:rsidRPr="00970D75">
        <w:rPr>
          <w:rFonts w:ascii="宋体" w:eastAsia="宋体" w:hAnsi="宋体" w:cs="宋体" w:hint="eastAsia"/>
          <w:sz w:val="24"/>
        </w:rPr>
        <w:t>中午12:30</w:t>
      </w:r>
      <w:commentRangeEnd w:id="7"/>
      <w:r w:rsidRPr="00970D75">
        <w:rPr>
          <w:rFonts w:ascii="宋体" w:eastAsia="宋体" w:hAnsi="宋体" w:cs="宋体"/>
          <w:sz w:val="24"/>
        </w:rPr>
        <w:commentReference w:id="7"/>
      </w:r>
      <w:r w:rsidRPr="00970D75">
        <w:rPr>
          <w:rFonts w:ascii="宋体" w:eastAsia="宋体" w:hAnsi="宋体" w:cs="宋体" w:hint="eastAsia"/>
          <w:sz w:val="24"/>
        </w:rPr>
        <w:t>，建筑学院在经管大楼207室成功举办了一场三下乡社会实践成果交流分享会，旨在弘扬2024年暑期社会实践中的优秀事迹，激励更多学生投身实践，增进对国情、民情的了解，并提升实践能力。此次活动</w:t>
      </w:r>
      <w:commentRangeStart w:id="8"/>
      <w:r w:rsidRPr="00970D75">
        <w:rPr>
          <w:rFonts w:ascii="宋体" w:eastAsia="宋体" w:hAnsi="宋体" w:cs="宋体" w:hint="eastAsia"/>
          <w:sz w:val="24"/>
        </w:rPr>
        <w:t>吸引</w:t>
      </w:r>
      <w:commentRangeEnd w:id="8"/>
      <w:r w:rsidRPr="00970D75">
        <w:rPr>
          <w:rFonts w:ascii="宋体" w:eastAsia="宋体" w:hAnsi="宋体" w:cs="宋体"/>
          <w:sz w:val="24"/>
        </w:rPr>
        <w:commentReference w:id="8"/>
      </w:r>
      <w:r w:rsidRPr="00970D75">
        <w:rPr>
          <w:rFonts w:ascii="宋体" w:eastAsia="宋体" w:hAnsi="宋体" w:cs="宋体" w:hint="eastAsia"/>
          <w:sz w:val="24"/>
        </w:rPr>
        <w:t>了学院团委书记章广老师、各实践团队成员、团务中心成员及学生代表的广泛参与。</w:t>
      </w:r>
    </w:p>
    <w:p w14:paraId="2EB1A226" w14:textId="77777777" w:rsidR="00970D75" w:rsidRPr="00970D75" w:rsidRDefault="00970D75" w:rsidP="00970D75">
      <w:pPr>
        <w:spacing w:line="360" w:lineRule="auto"/>
        <w:jc w:val="center"/>
        <w:rPr>
          <w:rFonts w:ascii="宋体" w:eastAsia="宋体" w:hAnsi="宋体" w:cs="宋体"/>
          <w:sz w:val="24"/>
        </w:rPr>
      </w:pPr>
      <w:r w:rsidRPr="00970D75">
        <w:rPr>
          <w:rFonts w:ascii="宋体" w:eastAsia="宋体" w:hAnsi="宋体" w:cs="宋体" w:hint="eastAsia"/>
          <w:sz w:val="24"/>
        </w:rPr>
        <w:t>（图一）</w:t>
      </w:r>
    </w:p>
    <w:p w14:paraId="6FA66172" w14:textId="77777777" w:rsidR="00970D75" w:rsidRPr="00970D75" w:rsidRDefault="00970D75" w:rsidP="00970D75">
      <w:pPr>
        <w:spacing w:line="360" w:lineRule="auto"/>
        <w:ind w:firstLineChars="200" w:firstLine="480"/>
        <w:rPr>
          <w:rFonts w:ascii="宋体" w:eastAsia="宋体" w:hAnsi="宋体" w:cs="宋体"/>
          <w:sz w:val="24"/>
        </w:rPr>
      </w:pPr>
      <w:r w:rsidRPr="00970D75">
        <w:rPr>
          <w:rFonts w:ascii="宋体" w:eastAsia="宋体" w:hAnsi="宋体" w:cs="宋体" w:hint="eastAsia"/>
          <w:sz w:val="24"/>
        </w:rPr>
        <w:t>分享会上，来自建筑学院的六支优秀实践团队轮流上台，通过生动形象的图片和精炼的文字，分享了他们在暑期三下乡社会实践中的难忘经历。这些团队分别前往了皖西、闽东、泉州鲤城和德化等地，以独特的视角深入探索了当地的文化底蕴。</w:t>
      </w:r>
    </w:p>
    <w:p w14:paraId="186D3868" w14:textId="77777777" w:rsidR="00970D75" w:rsidRPr="00970D75" w:rsidRDefault="00970D75" w:rsidP="00970D75">
      <w:pPr>
        <w:spacing w:line="360" w:lineRule="auto"/>
        <w:jc w:val="center"/>
        <w:rPr>
          <w:rFonts w:ascii="宋体" w:eastAsia="宋体" w:hAnsi="宋体" w:cs="宋体"/>
          <w:sz w:val="24"/>
        </w:rPr>
      </w:pPr>
      <w:r w:rsidRPr="00970D75">
        <w:rPr>
          <w:rFonts w:ascii="宋体" w:eastAsia="宋体" w:hAnsi="宋体" w:cs="宋体" w:hint="eastAsia"/>
          <w:sz w:val="24"/>
        </w:rPr>
        <w:t>（图四）</w:t>
      </w:r>
    </w:p>
    <w:p w14:paraId="3119AB73" w14:textId="49C8A878" w:rsidR="00970D75" w:rsidRPr="00970D75" w:rsidRDefault="00970D75" w:rsidP="00970D75">
      <w:pPr>
        <w:spacing w:line="360" w:lineRule="auto"/>
        <w:ind w:firstLineChars="200" w:firstLine="480"/>
        <w:rPr>
          <w:rFonts w:ascii="宋体" w:eastAsia="宋体" w:hAnsi="宋体" w:cs="宋体"/>
          <w:sz w:val="24"/>
        </w:rPr>
      </w:pPr>
      <w:commentRangeStart w:id="9"/>
      <w:r w:rsidRPr="00970D75">
        <w:rPr>
          <w:rFonts w:ascii="宋体" w:eastAsia="宋体" w:hAnsi="宋体" w:cs="宋体" w:hint="eastAsia"/>
          <w:sz w:val="24"/>
        </w:rPr>
        <w:t>分享会尾声</w:t>
      </w:r>
      <w:commentRangeEnd w:id="9"/>
      <w:r w:rsidRPr="00970D75">
        <w:rPr>
          <w:rFonts w:ascii="宋体" w:eastAsia="宋体" w:hAnsi="宋体" w:cs="宋体"/>
          <w:sz w:val="24"/>
        </w:rPr>
        <w:commentReference w:id="9"/>
      </w:r>
      <w:r w:rsidRPr="00970D75">
        <w:rPr>
          <w:rFonts w:ascii="宋体" w:eastAsia="宋体" w:hAnsi="宋体" w:cs="宋体" w:hint="eastAsia"/>
          <w:sz w:val="24"/>
        </w:rPr>
        <w:t>，建筑学院团委书记章广老师对本次“三下乡”社会实践活动取得的成果</w:t>
      </w:r>
      <w:r w:rsidR="00CA4423">
        <w:rPr>
          <w:rFonts w:ascii="宋体" w:eastAsia="宋体" w:hAnsi="宋体" w:cs="宋体" w:hint="eastAsia"/>
          <w:sz w:val="24"/>
        </w:rPr>
        <w:t>……</w:t>
      </w:r>
      <w:r w:rsidRPr="00970D75">
        <w:rPr>
          <w:rFonts w:ascii="宋体" w:eastAsia="宋体" w:hAnsi="宋体" w:cs="宋体" w:hint="eastAsia"/>
          <w:sz w:val="24"/>
        </w:rPr>
        <w:t>。</w:t>
      </w:r>
    </w:p>
    <w:p w14:paraId="40D3210F" w14:textId="77777777" w:rsidR="00970D75" w:rsidRPr="00970D75" w:rsidRDefault="00970D75" w:rsidP="00970D75">
      <w:pPr>
        <w:spacing w:line="360" w:lineRule="auto"/>
        <w:jc w:val="center"/>
        <w:rPr>
          <w:rFonts w:ascii="宋体" w:eastAsia="宋体" w:hAnsi="宋体" w:cs="宋体"/>
          <w:sz w:val="24"/>
        </w:rPr>
      </w:pPr>
      <w:r w:rsidRPr="00970D75">
        <w:rPr>
          <w:rFonts w:ascii="宋体" w:eastAsia="宋体" w:hAnsi="宋体" w:cs="宋体" w:hint="eastAsia"/>
          <w:sz w:val="24"/>
        </w:rPr>
        <w:t>（图五）</w:t>
      </w:r>
    </w:p>
    <w:p w14:paraId="7EA824D2" w14:textId="77777777" w:rsidR="00970D75" w:rsidRPr="00970D75" w:rsidRDefault="00970D75" w:rsidP="00970D75">
      <w:pPr>
        <w:spacing w:line="360" w:lineRule="auto"/>
        <w:ind w:firstLineChars="200" w:firstLine="480"/>
        <w:rPr>
          <w:rFonts w:ascii="宋体" w:eastAsia="宋体" w:hAnsi="宋体" w:cs="宋体"/>
          <w:sz w:val="24"/>
        </w:rPr>
      </w:pPr>
      <w:r w:rsidRPr="00970D75">
        <w:rPr>
          <w:rFonts w:ascii="宋体" w:eastAsia="宋体" w:hAnsi="宋体" w:cs="宋体" w:hint="eastAsia"/>
          <w:sz w:val="24"/>
        </w:rPr>
        <w:t>此次分享会不仅展示了建筑学院学生在暑期“三下乡”社会实践中的优秀成果，也激发了更多学生投身社会实践的热情和动力。建筑学院将持续深化大学生“三下乡”社会实践活动，旨在通过此类活动，进一步推动学生走出校园，深入基层，了解国情民情，增强社会责任感与实践能力，实现理论知识与实践操作的有机结合，促进学生全面发展。</w:t>
      </w:r>
    </w:p>
    <w:p w14:paraId="23AA95A4" w14:textId="246CC5B2" w:rsidR="00970D75" w:rsidRPr="00970D75" w:rsidRDefault="00970D75" w:rsidP="00970D75">
      <w:pPr>
        <w:spacing w:line="360" w:lineRule="auto"/>
        <w:ind w:firstLineChars="200" w:firstLine="480"/>
        <w:rPr>
          <w:rFonts w:ascii="宋体" w:eastAsia="宋体" w:hAnsi="宋体" w:cs="宋体"/>
          <w:sz w:val="24"/>
        </w:rPr>
      </w:pPr>
    </w:p>
    <w:p w14:paraId="3277C3C0" w14:textId="555C621B" w:rsidR="00970D75" w:rsidRPr="00970D75" w:rsidRDefault="00970D75" w:rsidP="00CA4423">
      <w:pPr>
        <w:spacing w:line="360" w:lineRule="auto"/>
        <w:ind w:firstLineChars="200" w:firstLine="480"/>
        <w:jc w:val="right"/>
        <w:rPr>
          <w:rFonts w:ascii="宋体" w:eastAsia="宋体" w:hAnsi="宋体" w:cs="宋体"/>
          <w:sz w:val="24"/>
        </w:rPr>
      </w:pPr>
      <w:r w:rsidRPr="00970D75">
        <w:rPr>
          <w:rFonts w:ascii="宋体" w:eastAsia="宋体" w:hAnsi="宋体" w:cs="宋体" w:hint="eastAsia"/>
          <w:sz w:val="24"/>
        </w:rPr>
        <w:t>（</w:t>
      </w:r>
      <w:r w:rsidRPr="00970D75">
        <w:rPr>
          <w:rFonts w:ascii="宋体" w:eastAsia="宋体" w:hAnsi="宋体" w:cs="宋体" w:hint="eastAsia"/>
          <w:sz w:val="24"/>
        </w:rPr>
        <w:t>撰稿：林颖轩</w:t>
      </w:r>
      <w:r w:rsidRPr="00970D75">
        <w:rPr>
          <w:rFonts w:ascii="宋体" w:eastAsia="宋体" w:hAnsi="宋体" w:cs="宋体" w:hint="eastAsia"/>
          <w:sz w:val="24"/>
        </w:rPr>
        <w:t>，</w:t>
      </w:r>
      <w:r w:rsidRPr="00970D75">
        <w:rPr>
          <w:rFonts w:ascii="宋体" w:eastAsia="宋体" w:hAnsi="宋体" w:cs="宋体" w:hint="eastAsia"/>
          <w:sz w:val="24"/>
        </w:rPr>
        <w:t>摄影：</w:t>
      </w:r>
      <w:r w:rsidRPr="00970D75">
        <w:rPr>
          <w:rFonts w:ascii="宋体" w:eastAsia="宋体" w:hAnsi="宋体" w:cs="宋体" w:hint="eastAsia"/>
          <w:sz w:val="24"/>
        </w:rPr>
        <w:t>王思然，审核：朱咨霖；简敏、谷欣桐）</w:t>
      </w:r>
    </w:p>
    <w:p w14:paraId="7BE8F123" w14:textId="77777777" w:rsidR="00970D75" w:rsidRPr="00970D75" w:rsidRDefault="00970D75" w:rsidP="00970D75">
      <w:pPr>
        <w:rPr>
          <w:rFonts w:ascii="仿宋" w:eastAsia="仿宋" w:hAnsi="仿宋" w:cs="仿宋" w:hint="eastAsia"/>
          <w:b/>
          <w:bCs/>
          <w:sz w:val="24"/>
        </w:rPr>
      </w:pPr>
    </w:p>
    <w:p w14:paraId="5180D9BE" w14:textId="77777777" w:rsidR="00970D75" w:rsidRDefault="00970D75" w:rsidP="00970D75">
      <w:pPr>
        <w:jc w:val="center"/>
        <w:rPr>
          <w:rFonts w:ascii="仿宋" w:eastAsia="仿宋" w:hAnsi="仿宋" w:cs="仿宋"/>
          <w:b/>
          <w:bCs/>
          <w:sz w:val="24"/>
        </w:rPr>
        <w:sectPr w:rsidR="00970D75">
          <w:pgSz w:w="11906" w:h="16838"/>
          <w:pgMar w:top="1440" w:right="1800" w:bottom="1440" w:left="1800" w:header="851" w:footer="992" w:gutter="0"/>
          <w:cols w:space="425"/>
          <w:docGrid w:type="lines" w:linePitch="312"/>
        </w:sectPr>
      </w:pPr>
    </w:p>
    <w:p w14:paraId="71D2C9DC" w14:textId="489632F0" w:rsidR="00970D75" w:rsidRPr="00970D75" w:rsidRDefault="00970D75" w:rsidP="00970D75">
      <w:pPr>
        <w:jc w:val="left"/>
        <w:rPr>
          <w:rFonts w:ascii="微软雅黑" w:eastAsia="微软雅黑" w:hAnsi="微软雅黑" w:hint="eastAsia"/>
          <w:b/>
          <w:bCs/>
          <w:sz w:val="30"/>
          <w:szCs w:val="30"/>
          <w:shd w:val="clear" w:color="auto" w:fill="FFFFFF"/>
        </w:rPr>
      </w:pPr>
      <w:r w:rsidRPr="00970D75">
        <w:rPr>
          <w:rFonts w:ascii="微软雅黑" w:eastAsia="微软雅黑" w:hAnsi="微软雅黑" w:hint="eastAsia"/>
          <w:b/>
          <w:bCs/>
          <w:sz w:val="30"/>
          <w:szCs w:val="30"/>
          <w:shd w:val="clear" w:color="auto" w:fill="FFFFFF"/>
        </w:rPr>
        <w:lastRenderedPageBreak/>
        <w:t>三、原始稿件（2</w:t>
      </w:r>
      <w:r w:rsidRPr="00970D75">
        <w:rPr>
          <w:rFonts w:ascii="微软雅黑" w:eastAsia="微软雅黑" w:hAnsi="微软雅黑"/>
          <w:b/>
          <w:bCs/>
          <w:sz w:val="30"/>
          <w:szCs w:val="30"/>
          <w:shd w:val="clear" w:color="auto" w:fill="FFFFFF"/>
        </w:rPr>
        <w:t>024/10/17</w:t>
      </w:r>
      <w:r w:rsidRPr="00970D75">
        <w:rPr>
          <w:rFonts w:ascii="微软雅黑" w:eastAsia="微软雅黑" w:hAnsi="微软雅黑" w:hint="eastAsia"/>
          <w:b/>
          <w:bCs/>
          <w:sz w:val="30"/>
          <w:szCs w:val="30"/>
          <w:shd w:val="clear" w:color="auto" w:fill="FFFFFF"/>
        </w:rPr>
        <w:t>）</w:t>
      </w:r>
    </w:p>
    <w:p w14:paraId="705A25E7" w14:textId="3D220743" w:rsidR="00970D75" w:rsidRPr="00970D75" w:rsidRDefault="00970D75" w:rsidP="00970D75">
      <w:pPr>
        <w:spacing w:line="360" w:lineRule="auto"/>
        <w:jc w:val="center"/>
        <w:rPr>
          <w:rFonts w:ascii="微软雅黑" w:eastAsia="微软雅黑" w:hAnsi="微软雅黑"/>
          <w:bCs/>
          <w:sz w:val="30"/>
          <w:szCs w:val="30"/>
          <w:shd w:val="clear" w:color="auto" w:fill="FFFFFF"/>
        </w:rPr>
      </w:pPr>
      <w:r w:rsidRPr="00970D75">
        <w:rPr>
          <w:rFonts w:ascii="微软雅黑" w:eastAsia="微软雅黑" w:hAnsi="微软雅黑" w:hint="eastAsia"/>
          <w:bCs/>
          <w:sz w:val="30"/>
          <w:szCs w:val="30"/>
          <w:shd w:val="clear" w:color="auto" w:fill="FFFFFF"/>
        </w:rPr>
        <w:t>实践归来话成长，青春逐梦向未来——建筑学院开展暑期“三下乡”社会实践成果交流分享会</w:t>
      </w:r>
    </w:p>
    <w:p w14:paraId="67DC38C5" w14:textId="77777777" w:rsidR="00970D75" w:rsidRPr="00CA4423" w:rsidRDefault="00970D75" w:rsidP="00CA4423">
      <w:pPr>
        <w:spacing w:line="360" w:lineRule="auto"/>
        <w:ind w:firstLineChars="200" w:firstLine="480"/>
        <w:rPr>
          <w:rFonts w:ascii="宋体" w:eastAsia="宋体" w:hAnsi="宋体" w:cs="宋体"/>
          <w:sz w:val="24"/>
        </w:rPr>
      </w:pPr>
      <w:r w:rsidRPr="00CA4423">
        <w:rPr>
          <w:rFonts w:ascii="宋体" w:eastAsia="宋体" w:hAnsi="宋体" w:cs="宋体" w:hint="eastAsia"/>
          <w:sz w:val="24"/>
        </w:rPr>
        <w:t>为进一步宣传2024年暑期“三下乡”社会实践活动中的优秀案例，鼓励各年级学生积极参与社会实践活动，促进青年学生了解国情、民情，增强社会责任感和实践能力，提升大学生理论与实践相结合能力，10月15日</w:t>
      </w:r>
      <w:commentRangeStart w:id="10"/>
      <w:r w:rsidRPr="00CA4423">
        <w:rPr>
          <w:rFonts w:ascii="宋体" w:eastAsia="宋体" w:hAnsi="宋体" w:cs="宋体" w:hint="eastAsia"/>
          <w:sz w:val="24"/>
        </w:rPr>
        <w:t>中午12:30</w:t>
      </w:r>
      <w:commentRangeEnd w:id="10"/>
      <w:r w:rsidRPr="00CA4423">
        <w:rPr>
          <w:rFonts w:ascii="宋体" w:eastAsia="宋体" w:hAnsi="宋体" w:cs="宋体"/>
          <w:sz w:val="24"/>
        </w:rPr>
        <w:commentReference w:id="10"/>
      </w:r>
      <w:r w:rsidRPr="00CA4423">
        <w:rPr>
          <w:rFonts w:ascii="宋体" w:eastAsia="宋体" w:hAnsi="宋体" w:cs="宋体" w:hint="eastAsia"/>
          <w:sz w:val="24"/>
        </w:rPr>
        <w:t>，建筑学院于</w:t>
      </w:r>
      <w:commentRangeStart w:id="11"/>
      <w:r w:rsidRPr="00CA4423">
        <w:rPr>
          <w:rFonts w:ascii="宋体" w:eastAsia="宋体" w:hAnsi="宋体" w:cs="宋体" w:hint="eastAsia"/>
          <w:sz w:val="24"/>
        </w:rPr>
        <w:t>经管大楼207</w:t>
      </w:r>
      <w:commentRangeEnd w:id="11"/>
      <w:r w:rsidRPr="00CA4423">
        <w:rPr>
          <w:rFonts w:ascii="宋体" w:eastAsia="宋体" w:hAnsi="宋体" w:cs="宋体"/>
          <w:sz w:val="24"/>
        </w:rPr>
        <w:commentReference w:id="11"/>
      </w:r>
      <w:r w:rsidRPr="00CA4423">
        <w:rPr>
          <w:rFonts w:ascii="宋体" w:eastAsia="宋体" w:hAnsi="宋体" w:cs="宋体" w:hint="eastAsia"/>
          <w:sz w:val="24"/>
        </w:rPr>
        <w:t>召开“三下乡”社会实践成果交流分享会，学院团委书记章广老师、“三下乡”各团队学生成员、团务中心部分成员以及学生代表参与了本次活动。</w:t>
      </w:r>
    </w:p>
    <w:p w14:paraId="067ABC6E" w14:textId="77777777" w:rsidR="00970D75" w:rsidRPr="00CA4423" w:rsidRDefault="00970D75" w:rsidP="00CA4423">
      <w:pPr>
        <w:spacing w:line="360" w:lineRule="auto"/>
        <w:ind w:firstLineChars="200" w:firstLine="480"/>
        <w:rPr>
          <w:rFonts w:ascii="宋体" w:eastAsia="宋体" w:hAnsi="宋体" w:cs="宋体"/>
          <w:sz w:val="24"/>
        </w:rPr>
      </w:pPr>
      <w:commentRangeStart w:id="12"/>
      <w:r w:rsidRPr="00CA4423">
        <w:rPr>
          <w:rFonts w:ascii="宋体" w:eastAsia="宋体" w:hAnsi="宋体" w:cs="宋体" w:hint="eastAsia"/>
          <w:sz w:val="24"/>
        </w:rPr>
        <w:t>分享会上，院内六支团队</w:t>
      </w:r>
      <w:commentRangeStart w:id="13"/>
      <w:r w:rsidRPr="00CA4423">
        <w:rPr>
          <w:rFonts w:ascii="宋体" w:eastAsia="宋体" w:hAnsi="宋体" w:cs="宋体" w:hint="eastAsia"/>
          <w:sz w:val="24"/>
        </w:rPr>
        <w:t>轮流</w:t>
      </w:r>
      <w:commentRangeEnd w:id="13"/>
      <w:r w:rsidRPr="00CA4423">
        <w:rPr>
          <w:rFonts w:ascii="宋体" w:eastAsia="宋体" w:hAnsi="宋体" w:cs="宋体"/>
          <w:sz w:val="24"/>
        </w:rPr>
        <w:commentReference w:id="13"/>
      </w:r>
      <w:r w:rsidRPr="00CA4423">
        <w:rPr>
          <w:rFonts w:ascii="宋体" w:eastAsia="宋体" w:hAnsi="宋体" w:cs="宋体" w:hint="eastAsia"/>
          <w:sz w:val="24"/>
        </w:rPr>
        <w:t>上阵，以图文并茂的方式，生动具体地展现了他们深入祖国各地开展社会实践的经历和经验。从电波传讯忆长征的皖西、闽东，到活态人生的泉州鲤城，再到“海漫瓷韵”的德化，每支团队都以独特的视角，挖掘出当地文化的深厚内涵，分享了与当地居民的互动交流的故事，以及对当地未来发展的思考与期待。守望相助实践队的任家慧同学分享道，“ 我们希望通过这次调研，深入了解嘉庚建筑的设计理念及其背后的文化意义，同时探索如何更好地保护这些珍贵的历史遗产，让它们的故事得以延续。”他们团队通过实地调研、制作宣传教育视频等形式，挖掘了嘉庚建筑的特色特征、精神内涵，把嘉庚建筑推向大众视野。在交流问答环节，柯雨晨同学和任家慧同学作为代表向在场同学的疑问做出详细的解答，并提出了个人中肯的建议。</w:t>
      </w:r>
      <w:commentRangeEnd w:id="12"/>
      <w:r w:rsidR="00CA4423">
        <w:rPr>
          <w:rStyle w:val="a7"/>
        </w:rPr>
        <w:commentReference w:id="12"/>
      </w:r>
    </w:p>
    <w:p w14:paraId="2D9B79CA" w14:textId="452CEFDD" w:rsidR="00970D75" w:rsidRPr="00CA4423" w:rsidRDefault="00970D75" w:rsidP="00CA4423">
      <w:pPr>
        <w:spacing w:line="360" w:lineRule="auto"/>
        <w:ind w:firstLineChars="200" w:firstLine="480"/>
        <w:rPr>
          <w:rFonts w:ascii="宋体" w:eastAsia="宋体" w:hAnsi="宋体" w:cs="宋体"/>
          <w:sz w:val="24"/>
        </w:rPr>
      </w:pPr>
      <w:r w:rsidRPr="00CA4423">
        <w:rPr>
          <w:rFonts w:ascii="宋体" w:eastAsia="宋体" w:hAnsi="宋体" w:cs="宋体" w:hint="eastAsia"/>
          <w:sz w:val="24"/>
        </w:rPr>
        <w:t>分享会最后，指导老师章广对学院暑期“三下乡”社会实践活动工作的</w:t>
      </w:r>
      <w:commentRangeStart w:id="14"/>
      <w:r w:rsidRPr="00CA4423">
        <w:rPr>
          <w:rFonts w:ascii="宋体" w:eastAsia="宋体" w:hAnsi="宋体" w:cs="宋体" w:hint="eastAsia"/>
          <w:sz w:val="24"/>
        </w:rPr>
        <w:t>圆满开展</w:t>
      </w:r>
      <w:commentRangeEnd w:id="14"/>
      <w:r w:rsidR="00CA4423">
        <w:rPr>
          <w:rStyle w:val="a7"/>
        </w:rPr>
        <w:commentReference w:id="14"/>
      </w:r>
      <w:r w:rsidRPr="00CA4423">
        <w:rPr>
          <w:rFonts w:ascii="宋体" w:eastAsia="宋体" w:hAnsi="宋体" w:cs="宋体" w:hint="eastAsia"/>
          <w:sz w:val="24"/>
        </w:rPr>
        <w:t>表示肯定，对活动内容的多样性、参与方式的丰富性表示赞同并提出了仍需改进的地方。他号召同学们积极参加各类社会实践活动，在实践中不断开阔视野，增长才干，他坚信社会实践对于青年学生来说是一次重要的旅程，将会从中受益匪浅。</w:t>
      </w:r>
    </w:p>
    <w:p w14:paraId="67FAC07B" w14:textId="19B72EAA" w:rsidR="00970D75" w:rsidRPr="00CA4423" w:rsidRDefault="00970D75" w:rsidP="00CA4423">
      <w:pPr>
        <w:spacing w:line="360" w:lineRule="auto"/>
        <w:ind w:firstLineChars="200" w:firstLine="480"/>
        <w:rPr>
          <w:rFonts w:ascii="宋体" w:eastAsia="宋体" w:hAnsi="宋体" w:cs="宋体"/>
          <w:sz w:val="24"/>
        </w:rPr>
      </w:pPr>
    </w:p>
    <w:p w14:paraId="396A75D9" w14:textId="537FCBF3" w:rsidR="00752D9C" w:rsidRPr="00CA4423" w:rsidRDefault="00970D75" w:rsidP="00CA4423">
      <w:pPr>
        <w:spacing w:line="360" w:lineRule="auto"/>
        <w:ind w:firstLineChars="200" w:firstLine="480"/>
        <w:jc w:val="right"/>
        <w:rPr>
          <w:rFonts w:ascii="宋体" w:eastAsia="宋体" w:hAnsi="宋体" w:cs="宋体" w:hint="eastAsia"/>
          <w:sz w:val="24"/>
        </w:rPr>
      </w:pPr>
      <w:r w:rsidRPr="00CA4423">
        <w:rPr>
          <w:rFonts w:ascii="宋体" w:eastAsia="宋体" w:hAnsi="宋体" w:cs="宋体" w:hint="eastAsia"/>
          <w:sz w:val="24"/>
        </w:rPr>
        <w:t>（撰稿：林颖轩，摄影：王思然</w:t>
      </w:r>
      <w:r w:rsidRPr="00CA4423">
        <w:rPr>
          <w:rFonts w:ascii="宋体" w:eastAsia="宋体" w:hAnsi="宋体" w:cs="宋体" w:hint="eastAsia"/>
          <w:sz w:val="24"/>
        </w:rPr>
        <w:t>）</w:t>
      </w:r>
    </w:p>
    <w:sectPr w:rsidR="00752D9C" w:rsidRPr="00CA442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章导" w:date="2024-10-25T12:28:00Z" w:initials="zg">
    <w:p w14:paraId="7F31B1B8" w14:textId="7EA88C8B" w:rsidR="00970D75" w:rsidRDefault="00970D75">
      <w:pPr>
        <w:pStyle w:val="a6"/>
        <w:rPr>
          <w:rFonts w:hint="eastAsia"/>
        </w:rPr>
      </w:pPr>
      <w:r>
        <w:rPr>
          <w:rStyle w:val="a7"/>
        </w:rPr>
        <w:annotationRef/>
      </w:r>
      <w:r>
        <w:rPr>
          <w:rFonts w:hint="eastAsia"/>
        </w:rPr>
        <w:t>标注好定稿审核时间</w:t>
      </w:r>
    </w:p>
  </w:comment>
  <w:comment w:id="1" w:author="章导" w:date="2024-10-25T12:29:00Z" w:initials="zg">
    <w:p w14:paraId="1A7B8EF6" w14:textId="6C7C8562" w:rsidR="00970D75" w:rsidRDefault="00970D75">
      <w:pPr>
        <w:pStyle w:val="a6"/>
      </w:pPr>
      <w:r>
        <w:rPr>
          <w:rStyle w:val="a7"/>
        </w:rPr>
        <w:annotationRef/>
      </w:r>
      <w:r>
        <w:rPr>
          <w:rFonts w:hint="eastAsia"/>
        </w:rPr>
        <w:t>标题，黑体，三号，居中居中，注意撰写规范</w:t>
      </w:r>
    </w:p>
  </w:comment>
  <w:comment w:id="2" w:author="章导" w:date="2024-10-25T12:30:00Z" w:initials="zg">
    <w:p w14:paraId="698CE94D" w14:textId="580C4601" w:rsidR="00970D75" w:rsidRDefault="00970D75">
      <w:pPr>
        <w:pStyle w:val="a6"/>
      </w:pPr>
      <w:r>
        <w:rPr>
          <w:rStyle w:val="a7"/>
        </w:rPr>
        <w:annotationRef/>
      </w:r>
      <w:r>
        <w:rPr>
          <w:rFonts w:hint="eastAsia"/>
        </w:rPr>
        <w:t>导语，</w:t>
      </w:r>
      <w:r>
        <w:rPr>
          <w:rFonts w:hint="eastAsia"/>
        </w:rPr>
        <w:t>1</w:t>
      </w:r>
      <w:r>
        <w:t>50-300</w:t>
      </w:r>
      <w:r>
        <w:rPr>
          <w:rFonts w:hint="eastAsia"/>
        </w:rPr>
        <w:t>字区间，注意撰写规范</w:t>
      </w:r>
    </w:p>
  </w:comment>
  <w:comment w:id="3" w:author="章导" w:date="2024-10-25T12:30:00Z" w:initials="zg">
    <w:p w14:paraId="4C4EC253" w14:textId="19E3F3B2" w:rsidR="00970D75" w:rsidRDefault="00970D75">
      <w:pPr>
        <w:pStyle w:val="a6"/>
      </w:pPr>
      <w:r>
        <w:rPr>
          <w:rStyle w:val="a7"/>
        </w:rPr>
        <w:annotationRef/>
      </w:r>
      <w:r>
        <w:rPr>
          <w:rFonts w:hint="eastAsia"/>
        </w:rPr>
        <w:t>正文，宋体，小四，</w:t>
      </w:r>
      <w:r>
        <w:rPr>
          <w:rFonts w:hint="eastAsia"/>
        </w:rPr>
        <w:t>1</w:t>
      </w:r>
      <w:r>
        <w:t>.5</w:t>
      </w:r>
      <w:r>
        <w:rPr>
          <w:rFonts w:hint="eastAsia"/>
        </w:rPr>
        <w:t>倍行距</w:t>
      </w:r>
    </w:p>
  </w:comment>
  <w:comment w:id="4" w:author="章导" w:date="2024-10-25T12:31:00Z" w:initials="zg">
    <w:p w14:paraId="431E1070" w14:textId="2F97D400" w:rsidR="00970D75" w:rsidRDefault="00970D75">
      <w:pPr>
        <w:pStyle w:val="a6"/>
      </w:pPr>
      <w:r>
        <w:rPr>
          <w:rStyle w:val="a7"/>
        </w:rPr>
        <w:annotationRef/>
      </w:r>
      <w:r>
        <w:rPr>
          <w:rFonts w:hint="eastAsia"/>
        </w:rPr>
        <w:t>结尾</w:t>
      </w:r>
    </w:p>
  </w:comment>
  <w:comment w:id="5" w:author="章导" w:date="2024-10-25T12:32:00Z" w:initials="zg">
    <w:p w14:paraId="71910AE8" w14:textId="5AC09DF9" w:rsidR="00970D75" w:rsidRDefault="00970D75">
      <w:pPr>
        <w:pStyle w:val="a6"/>
        <w:rPr>
          <w:rFonts w:hint="eastAsia"/>
        </w:rPr>
      </w:pPr>
      <w:r>
        <w:rPr>
          <w:rStyle w:val="a7"/>
        </w:rPr>
        <w:annotationRef/>
      </w:r>
      <w:r>
        <w:rPr>
          <w:rFonts w:hint="eastAsia"/>
        </w:rPr>
        <w:t>撰稿和审核信息</w:t>
      </w:r>
    </w:p>
  </w:comment>
  <w:comment w:id="7" w:author="章导" w:date="2024-10-25T12:40:00Z" w:initials="zg">
    <w:p w14:paraId="1200FC70" w14:textId="114CAA56" w:rsidR="00970D75" w:rsidRDefault="00970D75">
      <w:pPr>
        <w:pStyle w:val="a6"/>
        <w:rPr>
          <w:rFonts w:hint="eastAsia"/>
        </w:rPr>
      </w:pPr>
      <w:r>
        <w:rPr>
          <w:rStyle w:val="a7"/>
        </w:rPr>
        <w:annotationRef/>
      </w:r>
      <w:r w:rsidR="00CA4423">
        <w:rPr>
          <w:rFonts w:hint="eastAsia"/>
        </w:rPr>
        <w:t>保留审核批注</w:t>
      </w:r>
    </w:p>
  </w:comment>
  <w:comment w:id="8" w:author="章导" w:date="2024-10-25T12:40:00Z" w:initials="zg">
    <w:p w14:paraId="3955DEA6" w14:textId="008DE437" w:rsidR="00970D75" w:rsidRDefault="00970D75">
      <w:pPr>
        <w:pStyle w:val="a6"/>
      </w:pPr>
      <w:r>
        <w:rPr>
          <w:rStyle w:val="a7"/>
        </w:rPr>
        <w:annotationRef/>
      </w:r>
      <w:r>
        <w:rPr>
          <w:rFonts w:hint="eastAsia"/>
        </w:rPr>
        <w:t>注意用词</w:t>
      </w:r>
    </w:p>
  </w:comment>
  <w:comment w:id="9" w:author="章导" w:date="2024-10-25T12:40:00Z" w:initials="zg">
    <w:p w14:paraId="5CC0C5E3" w14:textId="4E2B3206" w:rsidR="00970D75" w:rsidRDefault="00970D75">
      <w:pPr>
        <w:pStyle w:val="a6"/>
      </w:pPr>
      <w:r>
        <w:rPr>
          <w:rStyle w:val="a7"/>
        </w:rPr>
        <w:annotationRef/>
      </w:r>
      <w:r>
        <w:rPr>
          <w:rFonts w:hint="eastAsia"/>
        </w:rPr>
        <w:t>保留审核批注</w:t>
      </w:r>
    </w:p>
  </w:comment>
  <w:comment w:id="10" w:author="章导" w:date="2024-10-25T12:39:00Z" w:initials="zg">
    <w:p w14:paraId="0086D3CF" w14:textId="31A508D6" w:rsidR="00970D75" w:rsidRDefault="00970D75">
      <w:pPr>
        <w:pStyle w:val="a6"/>
        <w:rPr>
          <w:rFonts w:hint="eastAsia"/>
        </w:rPr>
      </w:pPr>
      <w:r>
        <w:rPr>
          <w:rStyle w:val="a7"/>
        </w:rPr>
        <w:annotationRef/>
      </w:r>
      <w:r w:rsidR="00CA4423">
        <w:rPr>
          <w:rFonts w:hint="eastAsia"/>
        </w:rPr>
        <w:t>保留审核批注</w:t>
      </w:r>
    </w:p>
  </w:comment>
  <w:comment w:id="11" w:author="章导" w:date="2024-10-25T12:39:00Z" w:initials="zg">
    <w:p w14:paraId="56FFA6FA" w14:textId="030FA1CA" w:rsidR="00970D75" w:rsidRDefault="00970D75">
      <w:pPr>
        <w:pStyle w:val="a6"/>
        <w:rPr>
          <w:rFonts w:hint="eastAsia"/>
        </w:rPr>
      </w:pPr>
      <w:r>
        <w:rPr>
          <w:rStyle w:val="a7"/>
        </w:rPr>
        <w:annotationRef/>
      </w:r>
      <w:r>
        <w:rPr>
          <w:rFonts w:hint="eastAsia"/>
        </w:rPr>
        <w:t>注意地点的规范，经管</w:t>
      </w:r>
      <w:r>
        <w:rPr>
          <w:rFonts w:hint="eastAsia"/>
        </w:rPr>
        <w:t>#</w:t>
      </w:r>
      <w:r>
        <w:t>207</w:t>
      </w:r>
    </w:p>
  </w:comment>
  <w:comment w:id="13" w:author="章导" w:date="2024-10-25T12:40:00Z" w:initials="zg">
    <w:p w14:paraId="09BE77CF" w14:textId="207FAA9B" w:rsidR="00970D75" w:rsidRDefault="00970D75">
      <w:pPr>
        <w:pStyle w:val="a6"/>
      </w:pPr>
      <w:r>
        <w:rPr>
          <w:rStyle w:val="a7"/>
        </w:rPr>
        <w:annotationRef/>
      </w:r>
      <w:r>
        <w:rPr>
          <w:rFonts w:hint="eastAsia"/>
        </w:rPr>
        <w:t>注意用词</w:t>
      </w:r>
    </w:p>
  </w:comment>
  <w:comment w:id="12" w:author="章导" w:date="2024-10-25T12:43:00Z" w:initials="zg">
    <w:p w14:paraId="046AE229" w14:textId="48FCA67B" w:rsidR="00CA4423" w:rsidRDefault="00CA4423">
      <w:pPr>
        <w:pStyle w:val="a6"/>
        <w:rPr>
          <w:rFonts w:hint="eastAsia"/>
        </w:rPr>
      </w:pPr>
      <w:r>
        <w:rPr>
          <w:rStyle w:val="a7"/>
        </w:rPr>
        <w:annotationRef/>
      </w:r>
      <w:r>
        <w:rPr>
          <w:rFonts w:hint="eastAsia"/>
        </w:rPr>
        <w:t>正文的内容偏多，建议分段</w:t>
      </w:r>
    </w:p>
  </w:comment>
  <w:comment w:id="14" w:author="章导" w:date="2024-10-25T12:43:00Z" w:initials="zg">
    <w:p w14:paraId="6B9CD6A4" w14:textId="37E5C2B1" w:rsidR="00CA4423" w:rsidRDefault="00CA4423">
      <w:pPr>
        <w:pStyle w:val="a6"/>
      </w:pPr>
      <w:r>
        <w:rPr>
          <w:rStyle w:val="a7"/>
        </w:rPr>
        <w:annotationRef/>
      </w:r>
      <w:r>
        <w:rPr>
          <w:rFonts w:hint="eastAsia"/>
        </w:rPr>
        <w:t>注意主观用词</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31B1B8" w15:done="0"/>
  <w15:commentEx w15:paraId="1A7B8EF6" w15:done="0"/>
  <w15:commentEx w15:paraId="698CE94D" w15:done="0"/>
  <w15:commentEx w15:paraId="4C4EC253" w15:done="0"/>
  <w15:commentEx w15:paraId="431E1070" w15:done="0"/>
  <w15:commentEx w15:paraId="71910AE8" w15:done="0"/>
  <w15:commentEx w15:paraId="1200FC70" w15:done="0"/>
  <w15:commentEx w15:paraId="3955DEA6" w15:done="0"/>
  <w15:commentEx w15:paraId="5CC0C5E3" w15:done="0"/>
  <w15:commentEx w15:paraId="0086D3CF" w15:done="0"/>
  <w15:commentEx w15:paraId="56FFA6FA" w15:done="0"/>
  <w15:commentEx w15:paraId="09BE77CF" w15:done="0"/>
  <w15:commentEx w15:paraId="046AE229" w15:done="0"/>
  <w15:commentEx w15:paraId="6B9CD6A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67A7B" w14:textId="77777777" w:rsidR="00BB6765" w:rsidRDefault="00BB6765" w:rsidP="006A09B2">
      <w:r>
        <w:separator/>
      </w:r>
    </w:p>
  </w:endnote>
  <w:endnote w:type="continuationSeparator" w:id="0">
    <w:p w14:paraId="79F77F25" w14:textId="77777777" w:rsidR="00BB6765" w:rsidRDefault="00BB6765" w:rsidP="006A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26A8B" w14:textId="77777777" w:rsidR="00BB6765" w:rsidRDefault="00BB6765" w:rsidP="006A09B2">
      <w:r>
        <w:separator/>
      </w:r>
    </w:p>
  </w:footnote>
  <w:footnote w:type="continuationSeparator" w:id="0">
    <w:p w14:paraId="56FF124A" w14:textId="77777777" w:rsidR="00BB6765" w:rsidRDefault="00BB6765" w:rsidP="006A09B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章导">
    <w15:presenceInfo w15:providerId="None" w15:userId="章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3356D1"/>
    <w:rsid w:val="00046F3F"/>
    <w:rsid w:val="00063627"/>
    <w:rsid w:val="000C2265"/>
    <w:rsid w:val="00274280"/>
    <w:rsid w:val="00322671"/>
    <w:rsid w:val="004B4B54"/>
    <w:rsid w:val="005845D9"/>
    <w:rsid w:val="00597393"/>
    <w:rsid w:val="005A49F2"/>
    <w:rsid w:val="005C29BE"/>
    <w:rsid w:val="00697E98"/>
    <w:rsid w:val="006A09B2"/>
    <w:rsid w:val="00752D9C"/>
    <w:rsid w:val="00970D75"/>
    <w:rsid w:val="00AD6E7C"/>
    <w:rsid w:val="00B81FE0"/>
    <w:rsid w:val="00BB6765"/>
    <w:rsid w:val="00CA4423"/>
    <w:rsid w:val="00CC2110"/>
    <w:rsid w:val="00F205C4"/>
    <w:rsid w:val="0A3356D1"/>
    <w:rsid w:val="148876BD"/>
    <w:rsid w:val="1545117C"/>
    <w:rsid w:val="61A40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E9B72"/>
  <w15:docId w15:val="{33539CFA-46BF-4B60-8947-F7C6969A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nhideWhenUsed="1"/>
    <w:lsdException w:name="Strong" w:uiPriority="22" w:qFormat="1"/>
    <w:lsdException w:name="HTML Top of Form" w:semiHidden="1" w:unhideWhenUsed="1"/>
    <w:lsdException w:name="HTML Bottom of Form" w:semiHidden="1" w:unhideWhenUsed="1"/>
    <w:lsdException w:name="Normal (Web)" w:uiPriority="0"/>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主题 字符"/>
    <w:basedOn w:val="a4"/>
    <w:link w:val="a5"/>
    <w:rPr>
      <w:rFonts w:asciiTheme="minorHAnsi" w:eastAsiaTheme="minorEastAsia" w:hAnsiTheme="minorHAnsi" w:cstheme="minorBidi"/>
      <w:b/>
      <w:bCs/>
      <w:kern w:val="2"/>
      <w:sz w:val="21"/>
      <w:szCs w:val="24"/>
    </w:rPr>
  </w:style>
  <w:style w:type="character" w:customStyle="1" w:styleId="a4">
    <w:name w:val="批注文字 字符"/>
    <w:basedOn w:val="a0"/>
    <w:link w:val="a6"/>
    <w:uiPriority w:val="99"/>
    <w:rPr>
      <w:rFonts w:asciiTheme="minorHAnsi" w:eastAsiaTheme="minorEastAsia" w:hAnsiTheme="minorHAnsi" w:cstheme="minorBidi"/>
      <w:kern w:val="2"/>
      <w:sz w:val="21"/>
      <w:szCs w:val="24"/>
    </w:rPr>
  </w:style>
  <w:style w:type="character" w:styleId="a7">
    <w:name w:val="annotation reference"/>
    <w:basedOn w:val="a0"/>
    <w:rPr>
      <w:sz w:val="21"/>
      <w:szCs w:val="21"/>
    </w:rPr>
  </w:style>
  <w:style w:type="paragraph" w:styleId="a5">
    <w:name w:val="annotation subject"/>
    <w:basedOn w:val="a6"/>
    <w:link w:val="a3"/>
    <w:rPr>
      <w:b/>
      <w:bCs/>
    </w:rPr>
  </w:style>
  <w:style w:type="paragraph" w:styleId="a8">
    <w:name w:val="Balloon Text"/>
    <w:basedOn w:val="a"/>
    <w:link w:val="a9"/>
    <w:rPr>
      <w:sz w:val="18"/>
      <w:szCs w:val="18"/>
    </w:rPr>
  </w:style>
  <w:style w:type="paragraph" w:styleId="a6">
    <w:name w:val="annotation text"/>
    <w:basedOn w:val="a"/>
    <w:link w:val="a4"/>
    <w:uiPriority w:val="99"/>
    <w:pPr>
      <w:jc w:val="left"/>
    </w:pPr>
  </w:style>
  <w:style w:type="paragraph" w:styleId="aa">
    <w:name w:val="Normal (Web)"/>
    <w:basedOn w:val="a"/>
    <w:pPr>
      <w:spacing w:beforeAutospacing="1" w:afterAutospacing="1"/>
      <w:jc w:val="left"/>
    </w:pPr>
    <w:rPr>
      <w:rFonts w:cs="Times New Roman"/>
      <w:kern w:val="0"/>
      <w:sz w:val="24"/>
    </w:rPr>
  </w:style>
  <w:style w:type="character" w:customStyle="1" w:styleId="a9">
    <w:name w:val="批注框文本 字符"/>
    <w:basedOn w:val="a0"/>
    <w:link w:val="a8"/>
    <w:rPr>
      <w:rFonts w:asciiTheme="minorHAnsi" w:eastAsiaTheme="minorEastAsia" w:hAnsiTheme="minorHAnsi" w:cstheme="minorBidi"/>
      <w:kern w:val="2"/>
      <w:sz w:val="18"/>
      <w:szCs w:val="18"/>
    </w:rPr>
  </w:style>
  <w:style w:type="paragraph" w:styleId="ab">
    <w:name w:val="header"/>
    <w:basedOn w:val="a"/>
    <w:link w:val="ac"/>
    <w:uiPriority w:val="99"/>
    <w:rsid w:val="006A09B2"/>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6A09B2"/>
    <w:rPr>
      <w:rFonts w:asciiTheme="minorHAnsi" w:eastAsiaTheme="minorEastAsia" w:hAnsiTheme="minorHAnsi" w:cstheme="minorBidi"/>
      <w:kern w:val="2"/>
      <w:sz w:val="18"/>
      <w:szCs w:val="18"/>
    </w:rPr>
  </w:style>
  <w:style w:type="paragraph" w:styleId="ad">
    <w:name w:val="footer"/>
    <w:basedOn w:val="a"/>
    <w:link w:val="ae"/>
    <w:uiPriority w:val="99"/>
    <w:rsid w:val="006A09B2"/>
    <w:pPr>
      <w:tabs>
        <w:tab w:val="center" w:pos="4153"/>
        <w:tab w:val="right" w:pos="8306"/>
      </w:tabs>
      <w:snapToGrid w:val="0"/>
      <w:jc w:val="left"/>
    </w:pPr>
    <w:rPr>
      <w:sz w:val="18"/>
      <w:szCs w:val="18"/>
    </w:rPr>
  </w:style>
  <w:style w:type="character" w:customStyle="1" w:styleId="ae">
    <w:name w:val="页脚 字符"/>
    <w:basedOn w:val="a0"/>
    <w:link w:val="ad"/>
    <w:uiPriority w:val="99"/>
    <w:rsid w:val="006A09B2"/>
    <w:rPr>
      <w:rFonts w:asciiTheme="minorHAnsi" w:eastAsiaTheme="minorEastAsia" w:hAnsiTheme="minorHAnsi" w:cstheme="minorBidi"/>
      <w:kern w:val="2"/>
      <w:sz w:val="18"/>
      <w:szCs w:val="18"/>
    </w:rPr>
  </w:style>
  <w:style w:type="paragraph" w:styleId="af">
    <w:name w:val="Revision"/>
    <w:hidden/>
    <w:uiPriority w:val="99"/>
    <w:semiHidden/>
    <w:rsid w:val="005A49F2"/>
    <w:rPr>
      <w:rFonts w:asciiTheme="minorHAnsi" w:eastAsiaTheme="minorEastAsia" w:hAnsiTheme="minorHAnsi" w:cstheme="minorBidi"/>
      <w:kern w:val="2"/>
      <w:sz w:val="21"/>
      <w:szCs w:val="24"/>
    </w:rPr>
  </w:style>
  <w:style w:type="character" w:styleId="af0">
    <w:name w:val="Strong"/>
    <w:basedOn w:val="a0"/>
    <w:uiPriority w:val="22"/>
    <w:qFormat/>
    <w:rsid w:val="005C2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083201">
      <w:bodyDiv w:val="1"/>
      <w:marLeft w:val="0"/>
      <w:marRight w:val="0"/>
      <w:marTop w:val="0"/>
      <w:marBottom w:val="0"/>
      <w:divBdr>
        <w:top w:val="none" w:sz="0" w:space="0" w:color="auto"/>
        <w:left w:val="none" w:sz="0" w:space="0" w:color="auto"/>
        <w:bottom w:val="none" w:sz="0" w:space="0" w:color="auto"/>
        <w:right w:val="none" w:sz="0" w:space="0" w:color="auto"/>
      </w:divBdr>
      <w:divsChild>
        <w:div w:id="1739981679">
          <w:marLeft w:val="0"/>
          <w:marRight w:val="0"/>
          <w:marTop w:val="0"/>
          <w:marBottom w:val="0"/>
          <w:divBdr>
            <w:top w:val="none" w:sz="0" w:space="0" w:color="auto"/>
            <w:left w:val="none" w:sz="0" w:space="0" w:color="auto"/>
            <w:bottom w:val="none" w:sz="0" w:space="0" w:color="auto"/>
            <w:right w:val="none" w:sz="0" w:space="0" w:color="auto"/>
          </w:divBdr>
          <w:divsChild>
            <w:div w:id="2025594584">
              <w:marLeft w:val="0"/>
              <w:marRight w:val="0"/>
              <w:marTop w:val="0"/>
              <w:marBottom w:val="0"/>
              <w:divBdr>
                <w:top w:val="none" w:sz="0" w:space="0" w:color="auto"/>
                <w:left w:val="none" w:sz="0" w:space="0" w:color="auto"/>
                <w:bottom w:val="none" w:sz="0" w:space="0" w:color="auto"/>
                <w:right w:val="none" w:sz="0" w:space="0" w:color="auto"/>
              </w:divBdr>
              <w:divsChild>
                <w:div w:id="2061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89344">
      <w:bodyDiv w:val="1"/>
      <w:marLeft w:val="0"/>
      <w:marRight w:val="0"/>
      <w:marTop w:val="0"/>
      <w:marBottom w:val="0"/>
      <w:divBdr>
        <w:top w:val="none" w:sz="0" w:space="0" w:color="auto"/>
        <w:left w:val="none" w:sz="0" w:space="0" w:color="auto"/>
        <w:bottom w:val="none" w:sz="0" w:space="0" w:color="auto"/>
        <w:right w:val="none" w:sz="0" w:space="0" w:color="auto"/>
      </w:divBdr>
    </w:div>
    <w:div w:id="979114941">
      <w:bodyDiv w:val="1"/>
      <w:marLeft w:val="0"/>
      <w:marRight w:val="0"/>
      <w:marTop w:val="0"/>
      <w:marBottom w:val="0"/>
      <w:divBdr>
        <w:top w:val="none" w:sz="0" w:space="0" w:color="auto"/>
        <w:left w:val="none" w:sz="0" w:space="0" w:color="auto"/>
        <w:bottom w:val="none" w:sz="0" w:space="0" w:color="auto"/>
        <w:right w:val="none" w:sz="0" w:space="0" w:color="auto"/>
      </w:divBdr>
    </w:div>
    <w:div w:id="1090394093">
      <w:bodyDiv w:val="1"/>
      <w:marLeft w:val="0"/>
      <w:marRight w:val="0"/>
      <w:marTop w:val="0"/>
      <w:marBottom w:val="0"/>
      <w:divBdr>
        <w:top w:val="none" w:sz="0" w:space="0" w:color="auto"/>
        <w:left w:val="none" w:sz="0" w:space="0" w:color="auto"/>
        <w:bottom w:val="none" w:sz="0" w:space="0" w:color="auto"/>
        <w:right w:val="none" w:sz="0" w:space="0" w:color="auto"/>
      </w:divBdr>
    </w:div>
    <w:div w:id="1883901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00000000000000000000"/>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00000000000000000000"/>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068BE-407D-4697-B44C-FA10C7A8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278</Words>
  <Characters>1588</Characters>
  <Application>Microsoft Office Word</Application>
  <DocSecurity>0</DocSecurity>
  <Lines>13</Lines>
  <Paragraphs>3</Paragraphs>
  <ScaleCrop>false</ScaleCrop>
  <Company>P R C</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章导</cp:lastModifiedBy>
  <cp:revision>6</cp:revision>
  <dcterms:created xsi:type="dcterms:W3CDTF">2024-10-23T03:13:00Z</dcterms:created>
  <dcterms:modified xsi:type="dcterms:W3CDTF">2024-10-25T04:44:00Z</dcterms:modified>
</cp:coreProperties>
</file>