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FF8" w:rsidRDefault="009C0B07">
      <w:pPr>
        <w:pStyle w:val="1"/>
        <w:jc w:val="both"/>
        <w:rPr>
          <w:rFonts w:hint="default"/>
          <w:sz w:val="32"/>
          <w:szCs w:val="32"/>
        </w:rPr>
      </w:pPr>
      <w:bookmarkStart w:id="0" w:name="_Toc10028"/>
      <w:r>
        <w:rPr>
          <w:sz w:val="32"/>
          <w:szCs w:val="32"/>
        </w:rPr>
        <w:t>附件</w:t>
      </w:r>
      <w:r>
        <w:rPr>
          <w:sz w:val="32"/>
          <w:szCs w:val="32"/>
        </w:rPr>
        <w:t>1</w:t>
      </w:r>
      <w:r>
        <w:rPr>
          <w:sz w:val="32"/>
          <w:szCs w:val="32"/>
        </w:rPr>
        <w:t>：</w:t>
      </w:r>
    </w:p>
    <w:p w:rsidR="00051FF8" w:rsidRDefault="009C0B07">
      <w:pPr>
        <w:pStyle w:val="1"/>
        <w:rPr>
          <w:rFonts w:hint="default"/>
        </w:rPr>
      </w:pPr>
      <w:r>
        <w:t>寒假</w:t>
      </w:r>
      <w:r>
        <w:t>社会实践安全</w:t>
      </w:r>
      <w:bookmarkEnd w:id="0"/>
      <w:r>
        <w:t>告知书</w:t>
      </w:r>
    </w:p>
    <w:p w:rsidR="00051FF8" w:rsidRDefault="00051FF8">
      <w:pPr>
        <w:shd w:val="clear" w:color="auto" w:fill="FFFFFF"/>
        <w:spacing w:line="400" w:lineRule="exact"/>
        <w:jc w:val="center"/>
        <w:outlineLvl w:val="1"/>
        <w:rPr>
          <w:rFonts w:cs="Open Sans"/>
          <w:b/>
          <w:bCs/>
          <w:color w:val="333333"/>
          <w:kern w:val="0"/>
          <w:sz w:val="31"/>
          <w:szCs w:val="31"/>
        </w:rPr>
      </w:pPr>
    </w:p>
    <w:p w:rsidR="00051FF8" w:rsidRDefault="009C0B07">
      <w:pPr>
        <w:pStyle w:val="2"/>
        <w:widowControl w:val="0"/>
        <w:spacing w:line="288" w:lineRule="auto"/>
      </w:pPr>
      <w:r>
        <w:rPr>
          <w:rFonts w:hint="eastAsia"/>
        </w:rPr>
        <w:t>一、</w:t>
      </w:r>
      <w:r>
        <w:t>防范意识重于泰山</w:t>
      </w:r>
    </w:p>
    <w:p w:rsidR="00051FF8" w:rsidRDefault="009C0B07">
      <w:pPr>
        <w:spacing w:line="288" w:lineRule="auto"/>
      </w:pPr>
      <w:r>
        <w:rPr>
          <w:rFonts w:hint="eastAsia"/>
        </w:rPr>
        <w:t>1.</w:t>
      </w:r>
      <w:r>
        <w:rPr>
          <w:rFonts w:hint="eastAsia"/>
        </w:rPr>
        <w:t>行前必须学习防火、地震逃生、基本急救等安全知识；</w:t>
      </w:r>
    </w:p>
    <w:p w:rsidR="00051FF8" w:rsidRDefault="009C0B07">
      <w:pPr>
        <w:spacing w:line="288" w:lineRule="auto"/>
      </w:pPr>
      <w:r>
        <w:rPr>
          <w:rFonts w:hint="eastAsia"/>
        </w:rPr>
        <w:t>2.</w:t>
      </w:r>
      <w:r>
        <w:rPr>
          <w:rFonts w:hint="eastAsia"/>
        </w:rPr>
        <w:t>前往实践地前务必事先了解当地地理信息及交通信息，制定详细的出行计划和每日行程安排，落实住宿和交通方案，并确保随身携带地图、指南针等指向工具；</w:t>
      </w:r>
    </w:p>
    <w:p w:rsidR="00051FF8" w:rsidRDefault="009C0B07">
      <w:pPr>
        <w:spacing w:line="288" w:lineRule="auto"/>
        <w:rPr>
          <w:spacing w:val="-6"/>
        </w:rPr>
      </w:pPr>
      <w:r>
        <w:rPr>
          <w:rFonts w:hint="eastAsia"/>
        </w:rPr>
        <w:t>3</w:t>
      </w:r>
      <w:r>
        <w:rPr>
          <w:rFonts w:hint="eastAsia"/>
        </w:rPr>
        <w:t>.</w:t>
      </w:r>
      <w:r>
        <w:rPr>
          <w:rFonts w:hint="eastAsia"/>
        </w:rPr>
        <w:t>前往实践地前务必对实践地在开展实践活动期间的天气、地质灾害预警及其他</w:t>
      </w:r>
      <w:r>
        <w:rPr>
          <w:rFonts w:hint="eastAsia"/>
          <w:spacing w:val="-6"/>
        </w:rPr>
        <w:t>安全预警信息进行充分了解，避免在恶劣天气和存在安全隐患地区开展实践活动；</w:t>
      </w:r>
    </w:p>
    <w:p w:rsidR="00051FF8" w:rsidRDefault="009C0B07">
      <w:pPr>
        <w:spacing w:line="288" w:lineRule="auto"/>
      </w:pPr>
      <w:r>
        <w:rPr>
          <w:rFonts w:hint="eastAsia"/>
        </w:rPr>
        <w:t>4</w:t>
      </w:r>
      <w:r>
        <w:rPr>
          <w:rFonts w:hint="eastAsia"/>
        </w:rPr>
        <w:t>.</w:t>
      </w:r>
      <w:r>
        <w:rPr>
          <w:rFonts w:hint="eastAsia"/>
        </w:rPr>
        <w:t>事先查询并牢记实践地各类应急电话号码，必要时报警求助；</w:t>
      </w:r>
    </w:p>
    <w:p w:rsidR="00051FF8" w:rsidRDefault="009C0B07">
      <w:pPr>
        <w:spacing w:line="288" w:lineRule="auto"/>
      </w:pPr>
      <w:r>
        <w:rPr>
          <w:rFonts w:hint="eastAsia"/>
        </w:rPr>
        <w:t>5</w:t>
      </w:r>
      <w:r>
        <w:rPr>
          <w:rFonts w:hint="eastAsia"/>
        </w:rPr>
        <w:t>.</w:t>
      </w:r>
      <w:r>
        <w:rPr>
          <w:rFonts w:hint="eastAsia"/>
        </w:rPr>
        <w:t>行前必须考虑到所有可能发生的意外情况并制定合理的对策。</w:t>
      </w:r>
    </w:p>
    <w:p w:rsidR="00051FF8" w:rsidRDefault="00051FF8">
      <w:pPr>
        <w:pStyle w:val="a7"/>
        <w:widowControl w:val="0"/>
        <w:shd w:val="clear" w:color="auto" w:fill="FFFFFF"/>
        <w:spacing w:before="0" w:beforeAutospacing="0" w:after="0" w:afterAutospacing="0" w:line="288" w:lineRule="auto"/>
        <w:jc w:val="both"/>
        <w:rPr>
          <w:rFonts w:ascii="Times New Roman" w:hAnsi="Times New Roman"/>
          <w:color w:val="333333"/>
        </w:rPr>
      </w:pPr>
    </w:p>
    <w:p w:rsidR="00051FF8" w:rsidRDefault="009C0B07">
      <w:pPr>
        <w:pStyle w:val="2"/>
        <w:widowControl w:val="0"/>
        <w:spacing w:line="288" w:lineRule="auto"/>
        <w:rPr>
          <w:rFonts w:cs="Open Sans"/>
          <w:color w:val="333333"/>
          <w:szCs w:val="28"/>
        </w:rPr>
      </w:pPr>
      <w:r>
        <w:rPr>
          <w:rFonts w:cs="Open Sans" w:hint="eastAsia"/>
          <w:color w:val="333333"/>
          <w:szCs w:val="28"/>
        </w:rPr>
        <w:t>二、</w:t>
      </w:r>
      <w:hyperlink r:id="rId6" w:history="1">
        <w:r>
          <w:rPr>
            <w:rFonts w:cs="Open Sans" w:hint="eastAsia"/>
            <w:color w:val="333333"/>
            <w:szCs w:val="28"/>
          </w:rPr>
          <w:t>交通安全牢记于心</w:t>
        </w:r>
      </w:hyperlink>
    </w:p>
    <w:p w:rsidR="00051FF8" w:rsidRDefault="009C0B07">
      <w:pPr>
        <w:spacing w:line="288" w:lineRule="auto"/>
      </w:pPr>
      <w:r>
        <w:rPr>
          <w:rFonts w:hint="eastAsia"/>
        </w:rPr>
        <w:t>1.</w:t>
      </w:r>
      <w:r>
        <w:rPr>
          <w:rFonts w:hint="eastAsia"/>
        </w:rPr>
        <w:t>禁止搭乘非法营运车辆（黑车）；</w:t>
      </w:r>
    </w:p>
    <w:p w:rsidR="00051FF8" w:rsidRDefault="009C0B07">
      <w:pPr>
        <w:spacing w:line="288" w:lineRule="auto"/>
      </w:pPr>
      <w:r>
        <w:rPr>
          <w:rFonts w:hint="eastAsia"/>
        </w:rPr>
        <w:t>2.</w:t>
      </w:r>
      <w:r>
        <w:rPr>
          <w:rFonts w:hint="eastAsia"/>
        </w:rPr>
        <w:t>禁止自己驾驶机动车、摩托车或骑自行车外出开展实践活动；</w:t>
      </w:r>
    </w:p>
    <w:p w:rsidR="00051FF8" w:rsidRDefault="009C0B07">
      <w:pPr>
        <w:spacing w:line="288" w:lineRule="auto"/>
      </w:pPr>
      <w:r>
        <w:rPr>
          <w:rFonts w:hint="eastAsia"/>
        </w:rPr>
        <w:t>3.</w:t>
      </w:r>
      <w:r>
        <w:rPr>
          <w:rFonts w:hint="eastAsia"/>
        </w:rPr>
        <w:t>步行禁止进入机动车道；</w:t>
      </w:r>
    </w:p>
    <w:p w:rsidR="00051FF8" w:rsidRDefault="009C0B07">
      <w:pPr>
        <w:spacing w:line="288" w:lineRule="auto"/>
      </w:pPr>
      <w:r>
        <w:rPr>
          <w:rFonts w:hint="eastAsia"/>
        </w:rPr>
        <w:t>4.</w:t>
      </w:r>
      <w:r>
        <w:rPr>
          <w:rFonts w:hint="eastAsia"/>
        </w:rPr>
        <w:t>禁止闯红灯；</w:t>
      </w:r>
    </w:p>
    <w:p w:rsidR="00051FF8" w:rsidRDefault="009C0B07">
      <w:pPr>
        <w:spacing w:line="288" w:lineRule="auto"/>
      </w:pPr>
      <w:r>
        <w:rPr>
          <w:rFonts w:hint="eastAsia"/>
        </w:rPr>
        <w:t>5.</w:t>
      </w:r>
      <w:r>
        <w:rPr>
          <w:rFonts w:hint="eastAsia"/>
        </w:rPr>
        <w:t>乘坐汽车必须系好安全带；</w:t>
      </w:r>
    </w:p>
    <w:p w:rsidR="00051FF8" w:rsidRDefault="009C0B07">
      <w:pPr>
        <w:spacing w:line="288" w:lineRule="auto"/>
      </w:pPr>
      <w:r>
        <w:rPr>
          <w:rFonts w:hint="eastAsia"/>
        </w:rPr>
        <w:t>6.</w:t>
      </w:r>
      <w:r>
        <w:rPr>
          <w:rFonts w:hint="eastAsia"/>
        </w:rPr>
        <w:t>若遇交通事故必须依法通过交通安全管理部门处理；</w:t>
      </w:r>
    </w:p>
    <w:p w:rsidR="00051FF8" w:rsidRDefault="009C0B07">
      <w:pPr>
        <w:spacing w:line="288" w:lineRule="auto"/>
      </w:pPr>
      <w:r>
        <w:rPr>
          <w:rFonts w:hint="eastAsia"/>
        </w:rPr>
        <w:t>7</w:t>
      </w:r>
      <w:r>
        <w:rPr>
          <w:rFonts w:hint="eastAsia"/>
        </w:rPr>
        <w:t>.</w:t>
      </w:r>
      <w:r>
        <w:rPr>
          <w:rFonts w:hint="eastAsia"/>
        </w:rPr>
        <w:t>遵守其它相关交通法规。</w:t>
      </w:r>
    </w:p>
    <w:p w:rsidR="00051FF8" w:rsidRDefault="00051FF8">
      <w:pPr>
        <w:pStyle w:val="a7"/>
        <w:widowControl w:val="0"/>
        <w:shd w:val="clear" w:color="auto" w:fill="FFFFFF"/>
        <w:spacing w:before="0" w:beforeAutospacing="0" w:after="0" w:afterAutospacing="0" w:line="288" w:lineRule="auto"/>
        <w:rPr>
          <w:rFonts w:ascii="Times New Roman" w:hAnsi="Times New Roman"/>
          <w:color w:val="333333"/>
        </w:rPr>
      </w:pPr>
    </w:p>
    <w:p w:rsidR="00051FF8" w:rsidRDefault="009C0B07">
      <w:pPr>
        <w:pStyle w:val="2"/>
        <w:widowControl w:val="0"/>
        <w:spacing w:line="288" w:lineRule="auto"/>
        <w:rPr>
          <w:rFonts w:cs="Open Sans"/>
          <w:color w:val="333333"/>
          <w:szCs w:val="28"/>
        </w:rPr>
      </w:pPr>
      <w:r>
        <w:rPr>
          <w:rFonts w:cs="Open Sans" w:hint="eastAsia"/>
          <w:color w:val="333333"/>
          <w:szCs w:val="28"/>
        </w:rPr>
        <w:t>三、</w:t>
      </w:r>
      <w:hyperlink r:id="rId7" w:history="1">
        <w:r>
          <w:rPr>
            <w:rFonts w:cs="Open Sans" w:hint="eastAsia"/>
            <w:color w:val="333333"/>
            <w:szCs w:val="28"/>
          </w:rPr>
          <w:t>人身安全高于一切</w:t>
        </w:r>
      </w:hyperlink>
    </w:p>
    <w:p w:rsidR="00051FF8" w:rsidRDefault="009C0B07">
      <w:pPr>
        <w:spacing w:line="288" w:lineRule="auto"/>
      </w:pPr>
      <w:r>
        <w:rPr>
          <w:rFonts w:hint="eastAsia"/>
        </w:rPr>
        <w:t>1.</w:t>
      </w:r>
      <w:r>
        <w:rPr>
          <w:rFonts w:hint="eastAsia"/>
        </w:rPr>
        <w:t>严禁涉足一切娱乐场所；</w:t>
      </w:r>
    </w:p>
    <w:p w:rsidR="00051FF8" w:rsidRDefault="009C0B07">
      <w:pPr>
        <w:spacing w:line="288" w:lineRule="auto"/>
      </w:pPr>
      <w:r>
        <w:rPr>
          <w:rFonts w:hint="eastAsia"/>
        </w:rPr>
        <w:t>2.</w:t>
      </w:r>
      <w:r>
        <w:rPr>
          <w:rFonts w:hint="eastAsia"/>
        </w:rPr>
        <w:t>禁止夜间开展实践活动；</w:t>
      </w:r>
    </w:p>
    <w:p w:rsidR="00051FF8" w:rsidRDefault="009C0B07">
      <w:pPr>
        <w:spacing w:line="288" w:lineRule="auto"/>
      </w:pPr>
      <w:r>
        <w:rPr>
          <w:rFonts w:hint="eastAsia"/>
        </w:rPr>
        <w:t>3.</w:t>
      </w:r>
      <w:r>
        <w:rPr>
          <w:rFonts w:hint="eastAsia"/>
        </w:rPr>
        <w:t>随身携带身份证、学生证等有效证件；</w:t>
      </w:r>
    </w:p>
    <w:p w:rsidR="00051FF8" w:rsidRDefault="009C0B07">
      <w:pPr>
        <w:spacing w:line="288" w:lineRule="auto"/>
      </w:pPr>
      <w:r>
        <w:rPr>
          <w:rFonts w:hint="eastAsia"/>
        </w:rPr>
        <w:t>4</w:t>
      </w:r>
      <w:r>
        <w:rPr>
          <w:rFonts w:hint="eastAsia"/>
        </w:rPr>
        <w:t>.</w:t>
      </w:r>
      <w:r>
        <w:rPr>
          <w:rFonts w:hint="eastAsia"/>
        </w:rPr>
        <w:t>外出调研尽量事先查好交通路线，不要前往危险地区调研；</w:t>
      </w:r>
    </w:p>
    <w:p w:rsidR="00051FF8" w:rsidRDefault="009C0B07">
      <w:pPr>
        <w:spacing w:line="288" w:lineRule="auto"/>
      </w:pPr>
      <w:r>
        <w:rPr>
          <w:rFonts w:hint="eastAsia"/>
        </w:rPr>
        <w:t>5</w:t>
      </w:r>
      <w:r>
        <w:rPr>
          <w:rFonts w:hint="eastAsia"/>
        </w:rPr>
        <w:t>.</w:t>
      </w:r>
      <w:r>
        <w:rPr>
          <w:rFonts w:hint="eastAsia"/>
        </w:rPr>
        <w:t>每天了解天气情况，不在暴雨、暴雪、台风等恶劣自然条件下进行调研；</w:t>
      </w:r>
    </w:p>
    <w:p w:rsidR="00051FF8" w:rsidRDefault="009C0B07">
      <w:pPr>
        <w:spacing w:line="288" w:lineRule="auto"/>
      </w:pPr>
      <w:r>
        <w:rPr>
          <w:rFonts w:hint="eastAsia"/>
        </w:rPr>
        <w:t>6</w:t>
      </w:r>
      <w:r>
        <w:rPr>
          <w:rFonts w:hint="eastAsia"/>
        </w:rPr>
        <w:t>.</w:t>
      </w:r>
      <w:r>
        <w:rPr>
          <w:rFonts w:hint="eastAsia"/>
        </w:rPr>
        <w:t>每天与家里保持电话联系并告知活动地点；</w:t>
      </w:r>
    </w:p>
    <w:p w:rsidR="00051FF8" w:rsidRDefault="009C0B07">
      <w:pPr>
        <w:spacing w:line="288" w:lineRule="auto"/>
      </w:pPr>
      <w:r>
        <w:rPr>
          <w:rFonts w:hint="eastAsia"/>
        </w:rPr>
        <w:t>7</w:t>
      </w:r>
      <w:r>
        <w:rPr>
          <w:rFonts w:hint="eastAsia"/>
        </w:rPr>
        <w:t>.</w:t>
      </w:r>
      <w:r>
        <w:rPr>
          <w:rFonts w:hint="eastAsia"/>
        </w:rPr>
        <w:t>遭遇偷窃、抢劫以及其它意外伤害事故需在确保人身安全的情况下灵活应对并及时报案；</w:t>
      </w:r>
    </w:p>
    <w:p w:rsidR="00051FF8" w:rsidRDefault="009C0B07">
      <w:pPr>
        <w:spacing w:line="288" w:lineRule="auto"/>
      </w:pPr>
      <w:r>
        <w:rPr>
          <w:rFonts w:hint="eastAsia"/>
        </w:rPr>
        <w:t>8</w:t>
      </w:r>
      <w:r>
        <w:rPr>
          <w:rFonts w:hint="eastAsia"/>
        </w:rPr>
        <w:t>.</w:t>
      </w:r>
      <w:r w:rsidR="00010173">
        <w:rPr>
          <w:rFonts w:hint="eastAsia"/>
        </w:rPr>
        <w:t>遇到涉及安全的问题或困难时及时求助并联系</w:t>
      </w:r>
      <w:bookmarkStart w:id="1" w:name="_GoBack"/>
      <w:bookmarkEnd w:id="1"/>
      <w:r>
        <w:rPr>
          <w:rFonts w:hint="eastAsia"/>
        </w:rPr>
        <w:t>团委；</w:t>
      </w:r>
    </w:p>
    <w:p w:rsidR="00051FF8" w:rsidRDefault="009C0B07">
      <w:pPr>
        <w:spacing w:line="288" w:lineRule="auto"/>
      </w:pPr>
      <w:r>
        <w:rPr>
          <w:rFonts w:hint="eastAsia"/>
        </w:rPr>
        <w:t>9</w:t>
      </w:r>
      <w:r>
        <w:rPr>
          <w:rFonts w:hint="eastAsia"/>
        </w:rPr>
        <w:t>.</w:t>
      </w:r>
      <w:r>
        <w:rPr>
          <w:rFonts w:hint="eastAsia"/>
        </w:rPr>
        <w:t>农村调研尤其注意不要被狗咬到；</w:t>
      </w:r>
    </w:p>
    <w:p w:rsidR="00051FF8" w:rsidRDefault="009C0B07">
      <w:pPr>
        <w:spacing w:line="288" w:lineRule="auto"/>
      </w:pPr>
      <w:r>
        <w:rPr>
          <w:rFonts w:hint="eastAsia"/>
        </w:rPr>
        <w:t>1</w:t>
      </w:r>
      <w:r>
        <w:rPr>
          <w:rFonts w:hint="eastAsia"/>
        </w:rPr>
        <w:t>0</w:t>
      </w:r>
      <w:r>
        <w:rPr>
          <w:rFonts w:hint="eastAsia"/>
        </w:rPr>
        <w:t>.</w:t>
      </w:r>
      <w:r>
        <w:rPr>
          <w:rFonts w:hint="eastAsia"/>
        </w:rPr>
        <w:t>闻到异常气味须提高警惕；</w:t>
      </w:r>
    </w:p>
    <w:p w:rsidR="00051FF8" w:rsidRDefault="009C0B07">
      <w:pPr>
        <w:spacing w:line="288" w:lineRule="auto"/>
        <w:rPr>
          <w:color w:val="333333"/>
        </w:rPr>
      </w:pPr>
      <w:r>
        <w:rPr>
          <w:rFonts w:hint="eastAsia"/>
        </w:rPr>
        <w:lastRenderedPageBreak/>
        <w:t>1</w:t>
      </w:r>
      <w:r>
        <w:rPr>
          <w:rFonts w:hint="eastAsia"/>
        </w:rPr>
        <w:t>1</w:t>
      </w:r>
      <w:r>
        <w:rPr>
          <w:rFonts w:hint="eastAsia"/>
        </w:rPr>
        <w:t>.</w:t>
      </w:r>
      <w:r>
        <w:rPr>
          <w:rFonts w:hint="eastAsia"/>
        </w:rPr>
        <w:t>身体不适及时求助并就医</w:t>
      </w:r>
      <w:r>
        <w:rPr>
          <w:rFonts w:hint="eastAsia"/>
        </w:rPr>
        <w:t>。</w:t>
      </w:r>
    </w:p>
    <w:p w:rsidR="00051FF8" w:rsidRDefault="009C0B07">
      <w:pPr>
        <w:pStyle w:val="2"/>
        <w:widowControl w:val="0"/>
        <w:spacing w:line="288" w:lineRule="auto"/>
        <w:rPr>
          <w:rFonts w:cs="Open Sans"/>
          <w:color w:val="333333"/>
        </w:rPr>
      </w:pPr>
      <w:r>
        <w:rPr>
          <w:rFonts w:cs="Open Sans" w:hint="eastAsia"/>
          <w:color w:val="333333"/>
        </w:rPr>
        <w:t>四、</w:t>
      </w:r>
      <w:hyperlink r:id="rId8" w:history="1">
        <w:r>
          <w:rPr>
            <w:rFonts w:cs="Open Sans" w:hint="eastAsia"/>
            <w:color w:val="333333"/>
          </w:rPr>
          <w:t>住宿餐饮安全高度重视</w:t>
        </w:r>
      </w:hyperlink>
    </w:p>
    <w:p w:rsidR="00051FF8" w:rsidRDefault="009C0B07">
      <w:pPr>
        <w:spacing w:line="288" w:lineRule="auto"/>
      </w:pPr>
      <w:r>
        <w:rPr>
          <w:rFonts w:hint="eastAsia"/>
        </w:rPr>
        <w:t>1</w:t>
      </w:r>
      <w:r>
        <w:rPr>
          <w:rFonts w:hint="eastAsia"/>
        </w:rPr>
        <w:t>.</w:t>
      </w:r>
      <w:r>
        <w:rPr>
          <w:rFonts w:hint="eastAsia"/>
        </w:rPr>
        <w:t>自带饮用水；</w:t>
      </w:r>
    </w:p>
    <w:p w:rsidR="00051FF8" w:rsidRDefault="009C0B07">
      <w:pPr>
        <w:spacing w:line="288" w:lineRule="auto"/>
      </w:pPr>
      <w:r>
        <w:rPr>
          <w:rFonts w:hint="eastAsia"/>
        </w:rPr>
        <w:t>2.</w:t>
      </w:r>
      <w:r>
        <w:rPr>
          <w:rFonts w:hint="eastAsia"/>
        </w:rPr>
        <w:t>不在一般性受访者家里吃饭；</w:t>
      </w:r>
    </w:p>
    <w:p w:rsidR="00051FF8" w:rsidRDefault="009C0B07">
      <w:pPr>
        <w:spacing w:line="288" w:lineRule="auto"/>
      </w:pPr>
      <w:r>
        <w:rPr>
          <w:rFonts w:hint="eastAsia"/>
        </w:rPr>
        <w:t>3.</w:t>
      </w:r>
      <w:r>
        <w:rPr>
          <w:rFonts w:hint="eastAsia"/>
        </w:rPr>
        <w:t>高度重视就餐餐厅的卫生状况；</w:t>
      </w:r>
    </w:p>
    <w:p w:rsidR="00051FF8" w:rsidRDefault="009C0B07">
      <w:pPr>
        <w:spacing w:line="288" w:lineRule="auto"/>
        <w:rPr>
          <w:spacing w:val="-6"/>
        </w:rPr>
      </w:pPr>
      <w:r>
        <w:rPr>
          <w:rFonts w:hint="eastAsia"/>
          <w:spacing w:val="-6"/>
        </w:rPr>
        <w:t>4.</w:t>
      </w:r>
      <w:r>
        <w:rPr>
          <w:rFonts w:hint="eastAsia"/>
          <w:spacing w:val="-6"/>
        </w:rPr>
        <w:t>注意饮食安全，切勿吃生食、生海鲜、已剥皮的水果，切勿光顾路边无牌照摊档；</w:t>
      </w:r>
    </w:p>
    <w:p w:rsidR="00051FF8" w:rsidRDefault="009C0B07">
      <w:pPr>
        <w:spacing w:line="288" w:lineRule="auto"/>
      </w:pPr>
      <w:r>
        <w:rPr>
          <w:rFonts w:hint="eastAsia"/>
        </w:rPr>
        <w:t>5.</w:t>
      </w:r>
      <w:r>
        <w:rPr>
          <w:rFonts w:hint="eastAsia"/>
        </w:rPr>
        <w:t>禁止在非法营业的场所就餐和居住；</w:t>
      </w:r>
    </w:p>
    <w:p w:rsidR="00051FF8" w:rsidRDefault="009C0B07">
      <w:pPr>
        <w:spacing w:line="288" w:lineRule="auto"/>
      </w:pPr>
      <w:r>
        <w:rPr>
          <w:rFonts w:hint="eastAsia"/>
        </w:rPr>
        <w:t>6.</w:t>
      </w:r>
      <w:r>
        <w:rPr>
          <w:rFonts w:hint="eastAsia"/>
        </w:rPr>
        <w:t>不得露天住宿；</w:t>
      </w:r>
    </w:p>
    <w:p w:rsidR="00051FF8" w:rsidRDefault="009C0B07">
      <w:pPr>
        <w:spacing w:line="288" w:lineRule="auto"/>
      </w:pPr>
      <w:r>
        <w:rPr>
          <w:rFonts w:hint="eastAsia"/>
        </w:rPr>
        <w:t>7.</w:t>
      </w:r>
      <w:r>
        <w:rPr>
          <w:rFonts w:hint="eastAsia"/>
        </w:rPr>
        <w:t>团队入住宾馆酒店后及时查看宾馆房间及安全通道分布并仔细阅读防火逃生指南。</w:t>
      </w:r>
    </w:p>
    <w:p w:rsidR="00051FF8" w:rsidRDefault="00051FF8">
      <w:pPr>
        <w:spacing w:line="288" w:lineRule="auto"/>
        <w:rPr>
          <w:sz w:val="20"/>
          <w:szCs w:val="20"/>
        </w:rPr>
      </w:pPr>
    </w:p>
    <w:p w:rsidR="00051FF8" w:rsidRDefault="009C0B07">
      <w:pPr>
        <w:pStyle w:val="2"/>
        <w:widowControl w:val="0"/>
        <w:spacing w:line="288" w:lineRule="auto"/>
        <w:rPr>
          <w:rStyle w:val="a8"/>
          <w:rFonts w:eastAsiaTheme="majorEastAsia" w:cstheme="majorEastAsia"/>
          <w:szCs w:val="28"/>
        </w:rPr>
      </w:pPr>
      <w:r>
        <w:rPr>
          <w:rFonts w:cs="Open Sans" w:hint="eastAsia"/>
          <w:color w:val="333333"/>
        </w:rPr>
        <w:t>五、</w:t>
      </w:r>
      <w:hyperlink r:id="rId9" w:history="1">
        <w:r>
          <w:rPr>
            <w:rFonts w:cs="Open Sans" w:hint="eastAsia"/>
            <w:color w:val="333333"/>
          </w:rPr>
          <w:t>交往安全切莫</w:t>
        </w:r>
        <w:r>
          <w:rPr>
            <w:rFonts w:cs="Open Sans" w:hint="eastAsia"/>
            <w:color w:val="333333"/>
          </w:rPr>
          <w:t>忽视</w:t>
        </w:r>
      </w:hyperlink>
    </w:p>
    <w:p w:rsidR="00051FF8" w:rsidRDefault="009C0B07">
      <w:pPr>
        <w:spacing w:line="288" w:lineRule="auto"/>
      </w:pPr>
      <w:r>
        <w:rPr>
          <w:rFonts w:hint="eastAsia"/>
        </w:rPr>
        <w:t>1.</w:t>
      </w:r>
      <w:r>
        <w:rPr>
          <w:rFonts w:hint="eastAsia"/>
        </w:rPr>
        <w:t>牢记要面子、耍脾气是很肤浅的；</w:t>
      </w:r>
    </w:p>
    <w:p w:rsidR="00051FF8" w:rsidRDefault="009C0B07">
      <w:pPr>
        <w:spacing w:line="288" w:lineRule="auto"/>
      </w:pPr>
      <w:r>
        <w:rPr>
          <w:rFonts w:hint="eastAsia"/>
        </w:rPr>
        <w:t>2.</w:t>
      </w:r>
      <w:r>
        <w:rPr>
          <w:rFonts w:hint="eastAsia"/>
        </w:rPr>
        <w:t>时常反思自己在公共场合的行为举止是否文明；</w:t>
      </w:r>
    </w:p>
    <w:p w:rsidR="00051FF8" w:rsidRDefault="009C0B07">
      <w:pPr>
        <w:spacing w:line="288" w:lineRule="auto"/>
      </w:pPr>
      <w:r>
        <w:rPr>
          <w:rFonts w:hint="eastAsia"/>
        </w:rPr>
        <w:t>3.</w:t>
      </w:r>
      <w:r>
        <w:rPr>
          <w:rFonts w:hint="eastAsia"/>
        </w:rPr>
        <w:t>与人沟通时注意礼貌，交往时注意文明礼仪；</w:t>
      </w:r>
    </w:p>
    <w:p w:rsidR="00051FF8" w:rsidRDefault="009C0B07">
      <w:pPr>
        <w:spacing w:line="288" w:lineRule="auto"/>
      </w:pPr>
      <w:r>
        <w:rPr>
          <w:rFonts w:hint="eastAsia"/>
        </w:rPr>
        <w:t>4.</w:t>
      </w:r>
      <w:r>
        <w:rPr>
          <w:rFonts w:hint="eastAsia"/>
        </w:rPr>
        <w:t>避免与人发生冲突，禁止与人争执、争吵、斗殴；</w:t>
      </w:r>
    </w:p>
    <w:p w:rsidR="00051FF8" w:rsidRDefault="009C0B07">
      <w:pPr>
        <w:spacing w:line="288" w:lineRule="auto"/>
      </w:pPr>
      <w:r>
        <w:rPr>
          <w:rFonts w:hint="eastAsia"/>
        </w:rPr>
        <w:t>5.</w:t>
      </w:r>
      <w:r>
        <w:rPr>
          <w:rFonts w:hint="eastAsia"/>
        </w:rPr>
        <w:t>保持谦虚，发生冲突时学会退让，采访交流时不能傲慢；</w:t>
      </w:r>
    </w:p>
    <w:p w:rsidR="00051FF8" w:rsidRDefault="009C0B07">
      <w:pPr>
        <w:spacing w:line="288" w:lineRule="auto"/>
      </w:pPr>
      <w:r>
        <w:rPr>
          <w:rFonts w:hint="eastAsia"/>
        </w:rPr>
        <w:t>6.</w:t>
      </w:r>
      <w:r>
        <w:rPr>
          <w:rFonts w:hint="eastAsia"/>
        </w:rPr>
        <w:t>与前来搭讪的人保持距离；</w:t>
      </w:r>
    </w:p>
    <w:p w:rsidR="00051FF8" w:rsidRDefault="009C0B07">
      <w:pPr>
        <w:spacing w:line="288" w:lineRule="auto"/>
      </w:pPr>
      <w:r>
        <w:rPr>
          <w:rFonts w:hint="eastAsia"/>
        </w:rPr>
        <w:t>7.</w:t>
      </w:r>
      <w:r>
        <w:rPr>
          <w:rFonts w:hint="eastAsia"/>
        </w:rPr>
        <w:t>事先了解实践地风俗习惯，必要时可找当地居民咨询。</w:t>
      </w:r>
    </w:p>
    <w:p w:rsidR="00051FF8" w:rsidRDefault="00051FF8">
      <w:pPr>
        <w:pStyle w:val="a7"/>
        <w:widowControl w:val="0"/>
        <w:shd w:val="clear" w:color="auto" w:fill="FFFFFF"/>
        <w:spacing w:before="0" w:beforeAutospacing="0" w:after="0" w:afterAutospacing="0" w:line="288" w:lineRule="auto"/>
        <w:rPr>
          <w:rFonts w:ascii="Times New Roman" w:hAnsi="Times New Roman"/>
          <w:color w:val="333333"/>
        </w:rPr>
      </w:pPr>
    </w:p>
    <w:p w:rsidR="00051FF8" w:rsidRDefault="009C0B07">
      <w:pPr>
        <w:pStyle w:val="2"/>
        <w:widowControl w:val="0"/>
        <w:spacing w:line="288" w:lineRule="auto"/>
        <w:rPr>
          <w:rStyle w:val="a8"/>
          <w:rFonts w:cstheme="majorEastAsia"/>
          <w:color w:val="auto"/>
          <w:szCs w:val="28"/>
          <w:u w:val="none"/>
        </w:rPr>
      </w:pPr>
      <w:r>
        <w:rPr>
          <w:rStyle w:val="a8"/>
          <w:rFonts w:cstheme="majorEastAsia" w:hint="eastAsia"/>
          <w:color w:val="auto"/>
          <w:szCs w:val="28"/>
          <w:u w:val="none"/>
        </w:rPr>
        <w:t>六、</w:t>
      </w:r>
      <w:hyperlink r:id="rId10" w:history="1">
        <w:r>
          <w:rPr>
            <w:rStyle w:val="a8"/>
            <w:rFonts w:cstheme="majorEastAsia" w:hint="eastAsia"/>
            <w:color w:val="auto"/>
            <w:szCs w:val="28"/>
            <w:u w:val="none"/>
          </w:rPr>
          <w:t>财物安全谨记于心</w:t>
        </w:r>
      </w:hyperlink>
    </w:p>
    <w:p w:rsidR="00051FF8" w:rsidRDefault="009C0B07">
      <w:pPr>
        <w:spacing w:line="288" w:lineRule="auto"/>
      </w:pPr>
      <w:r>
        <w:rPr>
          <w:rFonts w:hint="eastAsia"/>
        </w:rPr>
        <w:t>1.</w:t>
      </w:r>
      <w:r>
        <w:rPr>
          <w:rFonts w:hint="eastAsia"/>
        </w:rPr>
        <w:t>外出调研不要携带贵重物品，如必须携带则将贵重物品放置在隐秘安全位置，锁好住所门窗，拴好门链，谨防被盗；</w:t>
      </w:r>
    </w:p>
    <w:p w:rsidR="00051FF8" w:rsidRDefault="009C0B07">
      <w:pPr>
        <w:spacing w:line="288" w:lineRule="auto"/>
      </w:pPr>
      <w:r>
        <w:rPr>
          <w:rFonts w:hint="eastAsia"/>
        </w:rPr>
        <w:t>2.</w:t>
      </w:r>
      <w:r>
        <w:rPr>
          <w:rFonts w:hint="eastAsia"/>
        </w:rPr>
        <w:t>外出调研不要携带大量现金且现金应分散放置；</w:t>
      </w:r>
    </w:p>
    <w:p w:rsidR="00051FF8" w:rsidRDefault="009C0B07">
      <w:pPr>
        <w:spacing w:line="288" w:lineRule="auto"/>
      </w:pPr>
      <w:r>
        <w:rPr>
          <w:rFonts w:hint="eastAsia"/>
        </w:rPr>
        <w:t>3.</w:t>
      </w:r>
      <w:r>
        <w:rPr>
          <w:rFonts w:hint="eastAsia"/>
        </w:rPr>
        <w:t>准备适量零钱以备紧急需要；</w:t>
      </w:r>
    </w:p>
    <w:p w:rsidR="00051FF8" w:rsidRDefault="009C0B07">
      <w:pPr>
        <w:spacing w:line="288" w:lineRule="auto"/>
      </w:pPr>
      <w:r>
        <w:rPr>
          <w:rFonts w:hint="eastAsia"/>
        </w:rPr>
        <w:t>4.</w:t>
      </w:r>
      <w:r>
        <w:rPr>
          <w:rFonts w:hint="eastAsia"/>
        </w:rPr>
        <w:t>保管好各自随身携带的物品，时刻保持警惕；</w:t>
      </w:r>
    </w:p>
    <w:p w:rsidR="00051FF8" w:rsidRDefault="009C0B07">
      <w:pPr>
        <w:spacing w:line="288" w:lineRule="auto"/>
      </w:pPr>
      <w:r>
        <w:rPr>
          <w:rFonts w:hint="eastAsia"/>
        </w:rPr>
        <w:t>5.</w:t>
      </w:r>
      <w:r>
        <w:rPr>
          <w:rFonts w:hint="eastAsia"/>
        </w:rPr>
        <w:t>将身份证与银行卡分开存放，取款时注意周边环境安全，取</w:t>
      </w:r>
      <w:r>
        <w:rPr>
          <w:rFonts w:hint="eastAsia"/>
        </w:rPr>
        <w:t>款后请及时带走银行卡。</w:t>
      </w:r>
    </w:p>
    <w:sectPr w:rsidR="00051F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B07" w:rsidRDefault="009C0B07">
      <w:pPr>
        <w:spacing w:line="240" w:lineRule="auto"/>
      </w:pPr>
      <w:r>
        <w:separator/>
      </w:r>
    </w:p>
  </w:endnote>
  <w:endnote w:type="continuationSeparator" w:id="0">
    <w:p w:rsidR="009C0B07" w:rsidRDefault="009C0B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Open Sans">
    <w:altName w:val="Times New Roman"/>
    <w:charset w:val="00"/>
    <w:family w:val="swiss"/>
    <w:pitch w:val="default"/>
    <w:sig w:usb0="00000000" w:usb1="00000000" w:usb2="00000028"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B07" w:rsidRDefault="009C0B07">
      <w:r>
        <w:separator/>
      </w:r>
    </w:p>
  </w:footnote>
  <w:footnote w:type="continuationSeparator" w:id="0">
    <w:p w:rsidR="009C0B07" w:rsidRDefault="009C0B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lY2Y5NjExN2IyMTMyMzRjNWI0YTQxMWE2NzcwMGIifQ=="/>
  </w:docVars>
  <w:rsids>
    <w:rsidRoot w:val="007D2FA3"/>
    <w:rsid w:val="00010173"/>
    <w:rsid w:val="00051FF8"/>
    <w:rsid w:val="000D04DE"/>
    <w:rsid w:val="002466A1"/>
    <w:rsid w:val="00341694"/>
    <w:rsid w:val="005267F6"/>
    <w:rsid w:val="005556E2"/>
    <w:rsid w:val="007D2FA3"/>
    <w:rsid w:val="008F28BE"/>
    <w:rsid w:val="009C0B07"/>
    <w:rsid w:val="00BB2388"/>
    <w:rsid w:val="00E61654"/>
    <w:rsid w:val="00F5174B"/>
    <w:rsid w:val="4E6A7934"/>
    <w:rsid w:val="61AD0EBE"/>
    <w:rsid w:val="6B916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C49EE"/>
  <w15:docId w15:val="{95C6978D-FC04-443A-97A5-49816AFFC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00" w:lineRule="auto"/>
      <w:jc w:val="both"/>
    </w:pPr>
    <w:rPr>
      <w:rFonts w:ascii="Times New Roman" w:eastAsia="宋体" w:hAnsi="Times New Roman"/>
      <w:kern w:val="2"/>
      <w:sz w:val="24"/>
      <w:szCs w:val="24"/>
    </w:rPr>
  </w:style>
  <w:style w:type="paragraph" w:styleId="1">
    <w:name w:val="heading 1"/>
    <w:basedOn w:val="a"/>
    <w:next w:val="a"/>
    <w:link w:val="10"/>
    <w:qFormat/>
    <w:pPr>
      <w:spacing w:line="360" w:lineRule="auto"/>
      <w:jc w:val="center"/>
      <w:outlineLvl w:val="0"/>
    </w:pPr>
    <w:rPr>
      <w:rFonts w:eastAsia="方正大标宋简体" w:cs="Times New Roman" w:hint="eastAsia"/>
      <w:kern w:val="44"/>
      <w:sz w:val="44"/>
      <w:szCs w:val="48"/>
    </w:rPr>
  </w:style>
  <w:style w:type="paragraph" w:styleId="2">
    <w:name w:val="heading 2"/>
    <w:basedOn w:val="a"/>
    <w:next w:val="a"/>
    <w:link w:val="20"/>
    <w:uiPriority w:val="9"/>
    <w:qFormat/>
    <w:pPr>
      <w:widowControl/>
      <w:jc w:val="left"/>
      <w:outlineLvl w:val="1"/>
    </w:pPr>
    <w:rPr>
      <w:rFonts w:eastAsia="黑体" w:cs="宋体"/>
      <w:bCs/>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line="240" w:lineRule="auto"/>
      <w:jc w:val="left"/>
    </w:pPr>
    <w:rPr>
      <w:rFonts w:asciiTheme="minorHAnsi" w:eastAsiaTheme="minorEastAsia" w:hAnsiTheme="minorHAns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spacing w:line="240" w:lineRule="auto"/>
      <w:jc w:val="center"/>
    </w:pPr>
    <w:rPr>
      <w:rFonts w:asciiTheme="minorHAnsi" w:eastAsiaTheme="minorEastAsia" w:hAnsiTheme="minorHAnsi"/>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rPr>
  </w:style>
  <w:style w:type="character" w:styleId="a8">
    <w:name w:val="Hyperlink"/>
    <w:basedOn w:val="a0"/>
    <w:unhideWhenUsed/>
    <w:qFormat/>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0">
    <w:name w:val="标题 1 字符"/>
    <w:basedOn w:val="a0"/>
    <w:link w:val="1"/>
    <w:qFormat/>
    <w:rPr>
      <w:rFonts w:ascii="Times New Roman" w:eastAsia="方正大标宋简体" w:hAnsi="Times New Roman" w:cs="Times New Roman"/>
      <w:kern w:val="44"/>
      <w:sz w:val="44"/>
      <w:szCs w:val="48"/>
    </w:rPr>
  </w:style>
  <w:style w:type="character" w:customStyle="1" w:styleId="20">
    <w:name w:val="标题 2 字符"/>
    <w:basedOn w:val="a0"/>
    <w:link w:val="2"/>
    <w:uiPriority w:val="9"/>
    <w:qFormat/>
    <w:rPr>
      <w:rFonts w:ascii="Times New Roman" w:eastAsia="黑体" w:hAnsi="Times New Roman" w:cs="宋体"/>
      <w:bCs/>
      <w:kern w:val="0"/>
      <w:sz w:val="28"/>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p.ruc.edu.cn/index.php/shijianbaodian/26-anlquanxuzhi/110-2016-06-09-03-31-50" TargetMode="External"/><Relationship Id="rId3" Type="http://schemas.openxmlformats.org/officeDocument/2006/relationships/webSettings" Target="webSettings.xml"/><Relationship Id="rId7" Type="http://schemas.openxmlformats.org/officeDocument/2006/relationships/hyperlink" Target="http://sp.ruc.edu.cn/index.php/shijianbaodian/26-anlquanxuzhi/108-2016-06-09-03-31-2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uc.edu.cn/index.php/shijianbaodian/26-anlquanxuzhi/109-2016-06-09-03-31-35"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p.ruc.edu.cn/index.php/shijianbaodian/26-anlquanxuzhi/111-2016-06-09-03-32-05" TargetMode="External"/><Relationship Id="rId4" Type="http://schemas.openxmlformats.org/officeDocument/2006/relationships/footnotes" Target="footnotes.xml"/><Relationship Id="rId9" Type="http://schemas.openxmlformats.org/officeDocument/2006/relationships/hyperlink" Target="http://sp.ruc.edu.cn/index.php/shijianbaodian/26-anlquanxuzhi/112-2016-06-09-03-32-2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250</Words>
  <Characters>1427</Characters>
  <Application>Microsoft Office Word</Application>
  <DocSecurity>0</DocSecurity>
  <Lines>11</Lines>
  <Paragraphs>3</Paragraphs>
  <ScaleCrop>false</ScaleCrop>
  <Company>P R C</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振祥 高</dc:creator>
  <cp:lastModifiedBy>章导</cp:lastModifiedBy>
  <cp:revision>8</cp:revision>
  <dcterms:created xsi:type="dcterms:W3CDTF">2022-05-23T14:31:00Z</dcterms:created>
  <dcterms:modified xsi:type="dcterms:W3CDTF">2024-01-26T07:34:00Z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CC38217F62424CE78F80EFC859B909C0</vt:lpwstr>
  </property>
</Properties>
</file>